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32" w:rsidRPr="00756F37" w:rsidRDefault="005B0232" w:rsidP="005B0232">
      <w:pPr>
        <w:autoSpaceDE w:val="0"/>
        <w:autoSpaceDN w:val="0"/>
        <w:adjustRightInd w:val="0"/>
        <w:jc w:val="right"/>
        <w:rPr>
          <w:sz w:val="27"/>
          <w:szCs w:val="27"/>
        </w:rPr>
      </w:pPr>
      <w:r w:rsidRPr="00756F37">
        <w:rPr>
          <w:sz w:val="27"/>
          <w:szCs w:val="27"/>
        </w:rPr>
        <w:t>Приложение</w:t>
      </w:r>
    </w:p>
    <w:p w:rsidR="005B0232" w:rsidRPr="00756F37" w:rsidRDefault="005B0232" w:rsidP="00956313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3F1119" w:rsidRPr="00756F37" w:rsidRDefault="005B0232" w:rsidP="005B0232">
      <w:pPr>
        <w:autoSpaceDE w:val="0"/>
        <w:autoSpaceDN w:val="0"/>
        <w:adjustRightInd w:val="0"/>
        <w:jc w:val="center"/>
        <w:rPr>
          <w:sz w:val="27"/>
          <w:szCs w:val="27"/>
        </w:rPr>
      </w:pPr>
      <w:bookmarkStart w:id="0" w:name="sub_9723"/>
      <w:r w:rsidRPr="00756F37">
        <w:rPr>
          <w:sz w:val="27"/>
          <w:szCs w:val="27"/>
        </w:rPr>
        <w:t xml:space="preserve">Методические рекомендации для </w:t>
      </w:r>
      <w:r w:rsidR="004E0136" w:rsidRPr="00756F37">
        <w:rPr>
          <w:sz w:val="27"/>
          <w:szCs w:val="27"/>
        </w:rPr>
        <w:t xml:space="preserve">муниципальных </w:t>
      </w:r>
      <w:r w:rsidRPr="00756F37">
        <w:rPr>
          <w:sz w:val="27"/>
          <w:szCs w:val="27"/>
        </w:rPr>
        <w:t xml:space="preserve">заказчиков по осуществлению закупок услуг по питанию детей </w:t>
      </w:r>
      <w:r w:rsidR="004E0136" w:rsidRPr="00756F37">
        <w:rPr>
          <w:sz w:val="27"/>
          <w:szCs w:val="27"/>
        </w:rPr>
        <w:t>в общеобразовательных организациях</w:t>
      </w:r>
    </w:p>
    <w:p w:rsidR="005B0232" w:rsidRPr="00756F37" w:rsidRDefault="005B0232" w:rsidP="005B023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A240C6" w:rsidRPr="00756F37" w:rsidRDefault="003B7745" w:rsidP="008E7F3D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756F37">
        <w:rPr>
          <w:sz w:val="27"/>
          <w:szCs w:val="27"/>
        </w:rPr>
        <w:t xml:space="preserve">1. </w:t>
      </w:r>
      <w:r w:rsidR="006160B1" w:rsidRPr="00756F37">
        <w:rPr>
          <w:sz w:val="27"/>
          <w:szCs w:val="27"/>
        </w:rPr>
        <w:t>С</w:t>
      </w:r>
      <w:r w:rsidR="00A240C6" w:rsidRPr="00756F37">
        <w:rPr>
          <w:sz w:val="27"/>
          <w:szCs w:val="27"/>
        </w:rPr>
        <w:t>пособ закупки</w:t>
      </w:r>
    </w:p>
    <w:p w:rsidR="00A240C6" w:rsidRPr="00756F37" w:rsidRDefault="00A240C6" w:rsidP="00A240C6">
      <w:pPr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</w:p>
    <w:p w:rsidR="00A240C6" w:rsidRPr="00756F37" w:rsidRDefault="008E7F3D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Закуп</w:t>
      </w:r>
      <w:r w:rsidR="00A240C6" w:rsidRPr="00756F37">
        <w:rPr>
          <w:sz w:val="27"/>
          <w:szCs w:val="27"/>
        </w:rPr>
        <w:t>к</w:t>
      </w:r>
      <w:r w:rsidRPr="00756F37">
        <w:rPr>
          <w:sz w:val="27"/>
          <w:szCs w:val="27"/>
        </w:rPr>
        <w:t>у</w:t>
      </w:r>
      <w:r w:rsidR="00A240C6" w:rsidRPr="00756F37">
        <w:rPr>
          <w:sz w:val="27"/>
          <w:szCs w:val="27"/>
        </w:rPr>
        <w:t xml:space="preserve"> продуктов, услуг питания рекомендуется </w:t>
      </w:r>
      <w:r w:rsidRPr="00756F37">
        <w:rPr>
          <w:sz w:val="27"/>
          <w:szCs w:val="27"/>
        </w:rPr>
        <w:t xml:space="preserve">осуществлять </w:t>
      </w:r>
      <w:r w:rsidR="00A240C6" w:rsidRPr="00756F37">
        <w:rPr>
          <w:sz w:val="27"/>
          <w:szCs w:val="27"/>
        </w:rPr>
        <w:t>конкурентным</w:t>
      </w:r>
      <w:r w:rsidRPr="00756F37">
        <w:rPr>
          <w:sz w:val="27"/>
          <w:szCs w:val="27"/>
        </w:rPr>
        <w:t>и</w:t>
      </w:r>
      <w:r w:rsidR="00A240C6" w:rsidRPr="00756F37">
        <w:rPr>
          <w:sz w:val="27"/>
          <w:szCs w:val="27"/>
        </w:rPr>
        <w:t xml:space="preserve"> способам</w:t>
      </w:r>
      <w:r w:rsidRPr="00756F37">
        <w:rPr>
          <w:sz w:val="27"/>
          <w:szCs w:val="27"/>
        </w:rPr>
        <w:t>и</w:t>
      </w:r>
      <w:r w:rsidR="006160B1" w:rsidRPr="00756F37">
        <w:rPr>
          <w:sz w:val="27"/>
          <w:szCs w:val="27"/>
        </w:rPr>
        <w:t xml:space="preserve"> (конкурс с ограниченным участием, электронный аукцион, запрос котировок)</w:t>
      </w:r>
      <w:r w:rsidRPr="00756F37">
        <w:rPr>
          <w:sz w:val="27"/>
          <w:szCs w:val="27"/>
        </w:rPr>
        <w:t>, среди которых конкурс с ограниченным участием является предпочтительным</w:t>
      </w:r>
      <w:r w:rsidR="00A240C6" w:rsidRPr="00756F37">
        <w:rPr>
          <w:sz w:val="27"/>
          <w:szCs w:val="27"/>
        </w:rPr>
        <w:t xml:space="preserve">. </w:t>
      </w:r>
    </w:p>
    <w:p w:rsidR="00A240C6" w:rsidRPr="00756F37" w:rsidRDefault="00A240C6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В частности, при осуществлении закупки </w:t>
      </w:r>
      <w:r w:rsidR="008E7F3D" w:rsidRPr="00756F37">
        <w:rPr>
          <w:sz w:val="27"/>
          <w:szCs w:val="27"/>
        </w:rPr>
        <w:t xml:space="preserve">путем проведения </w:t>
      </w:r>
      <w:r w:rsidRPr="00756F37">
        <w:rPr>
          <w:sz w:val="27"/>
          <w:szCs w:val="27"/>
        </w:rPr>
        <w:t>конкурс</w:t>
      </w:r>
      <w:r w:rsidR="008E7F3D" w:rsidRPr="00756F37">
        <w:rPr>
          <w:sz w:val="27"/>
          <w:szCs w:val="27"/>
        </w:rPr>
        <w:t>а</w:t>
      </w:r>
      <w:r w:rsidRPr="00756F37">
        <w:rPr>
          <w:sz w:val="27"/>
          <w:szCs w:val="27"/>
        </w:rPr>
        <w:t xml:space="preserve"> с ограниченным участием предусмотрено установление дополнительных требований к участнику закупки, что позволит определить исполнителя услуг, обладающего наилучшей квалификацией. При этом возможность осуществить закупку указанным способом с применением дополнительных требований возникает у заказчика при условии, если </w:t>
      </w:r>
      <w:r w:rsidR="006160B1" w:rsidRPr="00756F37">
        <w:rPr>
          <w:sz w:val="27"/>
          <w:szCs w:val="27"/>
        </w:rPr>
        <w:t>начальная (максимальная) цена контракта</w:t>
      </w:r>
      <w:r w:rsidRPr="00756F37">
        <w:rPr>
          <w:sz w:val="27"/>
          <w:szCs w:val="27"/>
        </w:rPr>
        <w:t xml:space="preserve"> превышает 500 тыс. рублей.</w:t>
      </w:r>
    </w:p>
    <w:p w:rsidR="00A240C6" w:rsidRPr="00756F37" w:rsidRDefault="00A240C6" w:rsidP="00604C4C">
      <w:pPr>
        <w:shd w:val="clear" w:color="auto" w:fill="FFFFFF"/>
        <w:spacing w:line="322" w:lineRule="exact"/>
        <w:ind w:right="5" w:firstLine="709"/>
        <w:jc w:val="both"/>
        <w:rPr>
          <w:sz w:val="27"/>
          <w:szCs w:val="27"/>
        </w:rPr>
      </w:pPr>
      <w:proofErr w:type="gramStart"/>
      <w:r w:rsidRPr="00756F37">
        <w:rPr>
          <w:sz w:val="27"/>
          <w:szCs w:val="27"/>
        </w:rPr>
        <w:t>Дополнительные требования, обязательные к предъявлению к участнику закупки при проведении конкурса с ограниченным участием</w:t>
      </w:r>
      <w:r w:rsidR="00176F08" w:rsidRPr="00756F37">
        <w:rPr>
          <w:sz w:val="27"/>
          <w:szCs w:val="27"/>
        </w:rPr>
        <w:t>,</w:t>
      </w:r>
      <w:r w:rsidRPr="00756F37">
        <w:rPr>
          <w:sz w:val="27"/>
          <w:szCs w:val="27"/>
        </w:rPr>
        <w:t xml:space="preserve"> определены постановлением Правительства Российской Федерации от 4 февраля 2015 года № 99 «Об установлении дополнительных требований к участникам закупки отдельных видов товаров, работ, услуг, случаев отнесения товаров, работ, услуг к товарам, работам, услугам, которые по причине их технической и (или) технологической сложности, инновационного, высокотехнологичного или</w:t>
      </w:r>
      <w:proofErr w:type="gramEnd"/>
      <w:r w:rsidRPr="00756F37">
        <w:rPr>
          <w:sz w:val="27"/>
          <w:szCs w:val="27"/>
        </w:rPr>
        <w:t xml:space="preserve"> специализированного характера способны поставить, выполнить, оказать только поставщики, имеющие необходимый уровень квалификации, а также документов, подтверждающих соответствие участников закупки указанным дополнительным требованиям». Такими требованиями являются наличие опыта исполнения (с учетом правопреемства) контракта (договора) на оказание услуг общественного питания и (или) поставки пищевых продуктов за последние три года до даты подачи заявки на участие в соответствующем конкурсе. При этом стоимость ранее исполненного контракта (договора с бюджетным учреждением) составляет не менее 20 процентов начальной (максимальной) цены контракта, договора (цены лота), на </w:t>
      </w:r>
      <w:proofErr w:type="gramStart"/>
      <w:r w:rsidRPr="00756F37">
        <w:rPr>
          <w:sz w:val="27"/>
          <w:szCs w:val="27"/>
        </w:rPr>
        <w:t>право</w:t>
      </w:r>
      <w:proofErr w:type="gramEnd"/>
      <w:r w:rsidRPr="00756F37">
        <w:rPr>
          <w:sz w:val="27"/>
          <w:szCs w:val="27"/>
        </w:rPr>
        <w:t xml:space="preserve"> заключить который проводится конкурс. Следует учесть, что указанн</w:t>
      </w:r>
      <w:r w:rsidR="00B2190B">
        <w:rPr>
          <w:sz w:val="27"/>
          <w:szCs w:val="27"/>
        </w:rPr>
        <w:t xml:space="preserve">ые дополнительные требования не </w:t>
      </w:r>
      <w:r w:rsidRPr="00756F37">
        <w:rPr>
          <w:sz w:val="27"/>
          <w:szCs w:val="27"/>
        </w:rPr>
        <w:t>могут применяться в качестве критери</w:t>
      </w:r>
      <w:r w:rsidR="00B2190B">
        <w:rPr>
          <w:sz w:val="27"/>
          <w:szCs w:val="27"/>
        </w:rPr>
        <w:t xml:space="preserve">ев оценки заявок при проведении </w:t>
      </w:r>
      <w:r w:rsidRPr="00756F37">
        <w:rPr>
          <w:sz w:val="27"/>
          <w:szCs w:val="27"/>
        </w:rPr>
        <w:t>конкурса с ограниченным участием.</w:t>
      </w:r>
    </w:p>
    <w:p w:rsidR="00A240C6" w:rsidRPr="00756F37" w:rsidRDefault="00A240C6" w:rsidP="00604C4C">
      <w:pPr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</w:p>
    <w:p w:rsidR="003B7745" w:rsidRPr="00756F37" w:rsidRDefault="00A240C6" w:rsidP="00604C4C">
      <w:pPr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  <w:r w:rsidRPr="00756F37">
        <w:rPr>
          <w:sz w:val="27"/>
          <w:szCs w:val="27"/>
        </w:rPr>
        <w:t xml:space="preserve">2. </w:t>
      </w:r>
      <w:r w:rsidR="003B7745" w:rsidRPr="00756F37">
        <w:rPr>
          <w:sz w:val="27"/>
          <w:szCs w:val="27"/>
        </w:rPr>
        <w:t xml:space="preserve">Наименование и описание объекта закупки </w:t>
      </w:r>
    </w:p>
    <w:p w:rsidR="003B7745" w:rsidRPr="00756F37" w:rsidRDefault="003B7745" w:rsidP="00604C4C">
      <w:pPr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</w:p>
    <w:p w:rsidR="00FD5C6F" w:rsidRPr="00756F37" w:rsidRDefault="007A5348" w:rsidP="00604C4C">
      <w:pPr>
        <w:pStyle w:val="a3"/>
        <w:ind w:left="34" w:firstLine="709"/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 w:rsidRPr="00756F37">
        <w:rPr>
          <w:sz w:val="27"/>
          <w:szCs w:val="27"/>
        </w:rPr>
        <w:t xml:space="preserve">1. </w:t>
      </w:r>
      <w:proofErr w:type="gramStart"/>
      <w:r w:rsidR="0054691A" w:rsidRPr="00756F37">
        <w:rPr>
          <w:sz w:val="27"/>
          <w:szCs w:val="27"/>
        </w:rPr>
        <w:t xml:space="preserve">Реализуя </w:t>
      </w:r>
      <w:r w:rsidR="006160B1" w:rsidRPr="00756F37">
        <w:rPr>
          <w:sz w:val="27"/>
          <w:szCs w:val="27"/>
        </w:rPr>
        <w:t xml:space="preserve"> </w:t>
      </w:r>
      <w:r w:rsidR="0054691A" w:rsidRPr="00756F37">
        <w:rPr>
          <w:sz w:val="27"/>
          <w:szCs w:val="27"/>
        </w:rPr>
        <w:t xml:space="preserve">на </w:t>
      </w:r>
      <w:r w:rsidR="006160B1" w:rsidRPr="00756F37">
        <w:rPr>
          <w:sz w:val="27"/>
          <w:szCs w:val="27"/>
        </w:rPr>
        <w:t xml:space="preserve"> </w:t>
      </w:r>
      <w:r w:rsidR="0054691A" w:rsidRPr="00756F37">
        <w:rPr>
          <w:sz w:val="27"/>
          <w:szCs w:val="27"/>
        </w:rPr>
        <w:t xml:space="preserve">практике </w:t>
      </w:r>
      <w:r w:rsidR="006160B1" w:rsidRPr="00756F37">
        <w:rPr>
          <w:sz w:val="27"/>
          <w:szCs w:val="27"/>
        </w:rPr>
        <w:t xml:space="preserve"> </w:t>
      </w:r>
      <w:r w:rsidR="00220110" w:rsidRPr="00756F37">
        <w:rPr>
          <w:sz w:val="27"/>
          <w:szCs w:val="27"/>
        </w:rPr>
        <w:t xml:space="preserve">нормы </w:t>
      </w:r>
      <w:r w:rsidR="006160B1" w:rsidRPr="00756F37">
        <w:rPr>
          <w:sz w:val="27"/>
          <w:szCs w:val="27"/>
        </w:rPr>
        <w:t xml:space="preserve"> </w:t>
      </w:r>
      <w:r w:rsidR="00FD5C6F" w:rsidRPr="00756F37">
        <w:rPr>
          <w:sz w:val="27"/>
          <w:szCs w:val="27"/>
        </w:rPr>
        <w:t>статей</w:t>
      </w:r>
      <w:r w:rsidR="00220110" w:rsidRPr="00756F37">
        <w:rPr>
          <w:sz w:val="27"/>
          <w:szCs w:val="27"/>
        </w:rPr>
        <w:t xml:space="preserve"> 33</w:t>
      </w:r>
      <w:r w:rsidR="00FD5C6F" w:rsidRPr="00756F37">
        <w:rPr>
          <w:sz w:val="27"/>
          <w:szCs w:val="27"/>
        </w:rPr>
        <w:t>, 42</w:t>
      </w:r>
      <w:r w:rsidR="00220110" w:rsidRPr="00756F37">
        <w:rPr>
          <w:sz w:val="27"/>
          <w:szCs w:val="27"/>
        </w:rPr>
        <w:t xml:space="preserve"> </w:t>
      </w:r>
      <w:r w:rsidR="006160B1" w:rsidRPr="00756F37">
        <w:rPr>
          <w:sz w:val="27"/>
          <w:szCs w:val="27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220110" w:rsidRPr="00756F37">
        <w:rPr>
          <w:sz w:val="27"/>
          <w:szCs w:val="27"/>
        </w:rPr>
        <w:t xml:space="preserve">, а также правила, установленные </w:t>
      </w:r>
      <w:r w:rsidR="006160B1" w:rsidRPr="00756F37">
        <w:rPr>
          <w:sz w:val="27"/>
          <w:szCs w:val="27"/>
        </w:rPr>
        <w:t xml:space="preserve">Федеральным законом от 26 </w:t>
      </w:r>
      <w:r w:rsidR="008E7F3D" w:rsidRPr="00756F37">
        <w:rPr>
          <w:sz w:val="27"/>
          <w:szCs w:val="27"/>
        </w:rPr>
        <w:t xml:space="preserve"> </w:t>
      </w:r>
      <w:r w:rsidR="006160B1" w:rsidRPr="00756F37">
        <w:rPr>
          <w:sz w:val="27"/>
          <w:szCs w:val="27"/>
        </w:rPr>
        <w:t xml:space="preserve">июля </w:t>
      </w:r>
      <w:r w:rsidR="008E7F3D" w:rsidRPr="00756F37">
        <w:rPr>
          <w:sz w:val="27"/>
          <w:szCs w:val="27"/>
        </w:rPr>
        <w:t xml:space="preserve">   </w:t>
      </w:r>
      <w:r w:rsidR="006160B1" w:rsidRPr="00756F37">
        <w:rPr>
          <w:sz w:val="27"/>
          <w:szCs w:val="27"/>
        </w:rPr>
        <w:t>2006</w:t>
      </w:r>
      <w:r w:rsidR="008E7F3D" w:rsidRPr="00756F37">
        <w:rPr>
          <w:sz w:val="27"/>
          <w:szCs w:val="27"/>
        </w:rPr>
        <w:t xml:space="preserve"> </w:t>
      </w:r>
      <w:r w:rsidR="006160B1" w:rsidRPr="00756F37">
        <w:rPr>
          <w:sz w:val="27"/>
          <w:szCs w:val="27"/>
        </w:rPr>
        <w:t xml:space="preserve"> </w:t>
      </w:r>
      <w:r w:rsidR="008E7F3D" w:rsidRPr="00756F37">
        <w:rPr>
          <w:sz w:val="27"/>
          <w:szCs w:val="27"/>
        </w:rPr>
        <w:t xml:space="preserve"> </w:t>
      </w:r>
      <w:r w:rsidR="006160B1" w:rsidRPr="00756F37">
        <w:rPr>
          <w:sz w:val="27"/>
          <w:szCs w:val="27"/>
        </w:rPr>
        <w:t>года</w:t>
      </w:r>
      <w:r w:rsidR="008E7F3D" w:rsidRPr="00756F37">
        <w:rPr>
          <w:sz w:val="27"/>
          <w:szCs w:val="27"/>
        </w:rPr>
        <w:t xml:space="preserve"> </w:t>
      </w:r>
      <w:r w:rsidR="006160B1" w:rsidRPr="00756F37">
        <w:rPr>
          <w:sz w:val="27"/>
          <w:szCs w:val="27"/>
        </w:rPr>
        <w:t xml:space="preserve"> </w:t>
      </w:r>
      <w:r w:rsidR="008E7F3D" w:rsidRPr="00756F37">
        <w:rPr>
          <w:sz w:val="27"/>
          <w:szCs w:val="27"/>
        </w:rPr>
        <w:t xml:space="preserve"> </w:t>
      </w:r>
      <w:r w:rsidR="006160B1" w:rsidRPr="00756F37">
        <w:rPr>
          <w:sz w:val="27"/>
          <w:szCs w:val="27"/>
        </w:rPr>
        <w:t xml:space="preserve">№ </w:t>
      </w:r>
      <w:r w:rsidR="008E7F3D" w:rsidRPr="00756F37">
        <w:rPr>
          <w:sz w:val="27"/>
          <w:szCs w:val="27"/>
        </w:rPr>
        <w:t xml:space="preserve">   </w:t>
      </w:r>
      <w:r w:rsidR="006160B1" w:rsidRPr="00756F37">
        <w:rPr>
          <w:sz w:val="27"/>
          <w:szCs w:val="27"/>
        </w:rPr>
        <w:t xml:space="preserve">135-ФЗ </w:t>
      </w:r>
      <w:r w:rsidR="008E7F3D" w:rsidRPr="00756F37">
        <w:rPr>
          <w:sz w:val="27"/>
          <w:szCs w:val="27"/>
        </w:rPr>
        <w:t xml:space="preserve">   </w:t>
      </w:r>
      <w:r w:rsidR="006160B1" w:rsidRPr="00756F37">
        <w:rPr>
          <w:sz w:val="27"/>
          <w:szCs w:val="27"/>
        </w:rPr>
        <w:t xml:space="preserve">«О </w:t>
      </w:r>
      <w:r w:rsidR="008E7F3D" w:rsidRPr="00756F37">
        <w:rPr>
          <w:sz w:val="27"/>
          <w:szCs w:val="27"/>
        </w:rPr>
        <w:t xml:space="preserve"> </w:t>
      </w:r>
      <w:r w:rsidR="006160B1" w:rsidRPr="00756F37">
        <w:rPr>
          <w:sz w:val="27"/>
          <w:szCs w:val="27"/>
        </w:rPr>
        <w:t xml:space="preserve">защите </w:t>
      </w:r>
      <w:r w:rsidR="008E7F3D" w:rsidRPr="00756F37">
        <w:rPr>
          <w:sz w:val="27"/>
          <w:szCs w:val="27"/>
        </w:rPr>
        <w:t xml:space="preserve"> </w:t>
      </w:r>
      <w:r w:rsidR="006160B1" w:rsidRPr="00756F37">
        <w:rPr>
          <w:sz w:val="27"/>
          <w:szCs w:val="27"/>
        </w:rPr>
        <w:t xml:space="preserve">конкуренции» </w:t>
      </w:r>
      <w:r w:rsidR="008E7F3D" w:rsidRPr="00756F37">
        <w:rPr>
          <w:sz w:val="27"/>
          <w:szCs w:val="27"/>
        </w:rPr>
        <w:t xml:space="preserve">  </w:t>
      </w:r>
      <w:r w:rsidR="006160B1" w:rsidRPr="00756F37">
        <w:rPr>
          <w:sz w:val="27"/>
          <w:szCs w:val="27"/>
        </w:rPr>
        <w:t>(далее – Закон № 135-ФЗ)</w:t>
      </w:r>
      <w:r w:rsidR="00220110" w:rsidRPr="00756F37">
        <w:rPr>
          <w:sz w:val="27"/>
          <w:szCs w:val="27"/>
        </w:rPr>
        <w:t xml:space="preserve">, запрещающие любые действия, приводящие к ограничению конкуренции </w:t>
      </w:r>
      <w:r w:rsidR="00220110" w:rsidRPr="00756F37">
        <w:rPr>
          <w:sz w:val="27"/>
          <w:szCs w:val="27"/>
        </w:rPr>
        <w:lastRenderedPageBreak/>
        <w:t>при проведении</w:t>
      </w:r>
      <w:proofErr w:type="gramEnd"/>
      <w:r w:rsidR="00220110" w:rsidRPr="00756F37">
        <w:rPr>
          <w:sz w:val="27"/>
          <w:szCs w:val="27"/>
        </w:rPr>
        <w:t xml:space="preserve"> процедур закупок,</w:t>
      </w:r>
      <w:r w:rsidR="00FD5C6F" w:rsidRPr="00756F37">
        <w:rPr>
          <w:sz w:val="27"/>
          <w:szCs w:val="27"/>
        </w:rPr>
        <w:t xml:space="preserve"> </w:t>
      </w:r>
      <w:r w:rsidR="000C2F56" w:rsidRPr="00756F37">
        <w:rPr>
          <w:sz w:val="27"/>
          <w:szCs w:val="27"/>
        </w:rPr>
        <w:t>наименование</w:t>
      </w:r>
      <w:r w:rsidR="00FD5C6F" w:rsidRPr="00756F37">
        <w:rPr>
          <w:sz w:val="27"/>
          <w:szCs w:val="27"/>
        </w:rPr>
        <w:t xml:space="preserve"> </w:t>
      </w:r>
      <w:r w:rsidR="000C2F56" w:rsidRPr="00756F37">
        <w:rPr>
          <w:sz w:val="27"/>
          <w:szCs w:val="27"/>
        </w:rPr>
        <w:t>и</w:t>
      </w:r>
      <w:r w:rsidR="00FD5C6F" w:rsidRPr="00756F37">
        <w:rPr>
          <w:sz w:val="27"/>
          <w:szCs w:val="27"/>
        </w:rPr>
        <w:t xml:space="preserve"> описание объекта закупки должны составляться с соблюдением следующих правил. </w:t>
      </w:r>
      <w:r w:rsidR="00220110" w:rsidRPr="00756F37">
        <w:rPr>
          <w:sz w:val="27"/>
          <w:szCs w:val="27"/>
        </w:rPr>
        <w:t xml:space="preserve"> </w:t>
      </w:r>
    </w:p>
    <w:p w:rsidR="001B55F1" w:rsidRPr="00756F37" w:rsidRDefault="00625ECC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1.1. </w:t>
      </w:r>
      <w:r w:rsidR="00FD5C6F" w:rsidRPr="00756F37">
        <w:rPr>
          <w:sz w:val="27"/>
          <w:szCs w:val="27"/>
        </w:rPr>
        <w:t>Формулировка наименования объекта закупки.</w:t>
      </w:r>
    </w:p>
    <w:p w:rsidR="00A749D7" w:rsidRPr="00756F37" w:rsidRDefault="00F10D79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Формулировка объекта закупки должна </w:t>
      </w:r>
      <w:r w:rsidR="00A5716C" w:rsidRPr="00756F37">
        <w:rPr>
          <w:sz w:val="27"/>
          <w:szCs w:val="27"/>
        </w:rPr>
        <w:t xml:space="preserve">отражать </w:t>
      </w:r>
      <w:r w:rsidRPr="00756F37">
        <w:rPr>
          <w:sz w:val="27"/>
          <w:szCs w:val="27"/>
        </w:rPr>
        <w:t>суть</w:t>
      </w:r>
      <w:r w:rsidR="00A5716C" w:rsidRPr="00756F37">
        <w:rPr>
          <w:sz w:val="27"/>
          <w:szCs w:val="27"/>
        </w:rPr>
        <w:t xml:space="preserve"> объекта закупки</w:t>
      </w:r>
      <w:r w:rsidRPr="00756F37">
        <w:rPr>
          <w:sz w:val="27"/>
          <w:szCs w:val="27"/>
        </w:rPr>
        <w:t xml:space="preserve">. Термины и обороты речи, применяемые при обозначении объекта закупки, должны соответствовать специальному (отраслевому) законодательству (при его наличии) или общепринятым словам и выражениям. </w:t>
      </w:r>
      <w:r w:rsidR="00A5716C" w:rsidRPr="00756F37">
        <w:rPr>
          <w:sz w:val="27"/>
          <w:szCs w:val="27"/>
        </w:rPr>
        <w:t>Стоит избегать излишней конкретизации объекта закупки. Наименование должно отражать основное предназначение товара</w:t>
      </w:r>
      <w:r w:rsidR="00FD5C6F" w:rsidRPr="00756F37">
        <w:rPr>
          <w:sz w:val="27"/>
          <w:szCs w:val="27"/>
        </w:rPr>
        <w:t xml:space="preserve"> (услуги)</w:t>
      </w:r>
      <w:r w:rsidR="00A5716C" w:rsidRPr="00756F37">
        <w:rPr>
          <w:sz w:val="27"/>
          <w:szCs w:val="27"/>
        </w:rPr>
        <w:t>.</w:t>
      </w:r>
    </w:p>
    <w:p w:rsidR="00A749D7" w:rsidRPr="00756F37" w:rsidRDefault="003A127F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756F37">
        <w:rPr>
          <w:sz w:val="27"/>
          <w:szCs w:val="27"/>
        </w:rPr>
        <w:t>П</w:t>
      </w:r>
      <w:r w:rsidR="00A749D7" w:rsidRPr="00756F37">
        <w:rPr>
          <w:sz w:val="27"/>
          <w:szCs w:val="27"/>
        </w:rPr>
        <w:t>ринимая во внимание принцип открытости и прозрачности, обозначенный статьей 7 Закона № 44-ФЗ, в целях идентификации потенциальными участниками закупки посредством официального сайта единой информационной системы в сфере закупок в информационно-телекоммуникационной сети «Интернет» конкретного вида закупаемых товаров, наименование объекта закупки (предмета контракта) необходимо излагать четко, не допуская двусмысленных толкований, а также с уточнением закупаемых товаров (услуг), например:</w:t>
      </w:r>
      <w:proofErr w:type="gramEnd"/>
      <w:r w:rsidR="00A749D7" w:rsidRPr="00756F37">
        <w:rPr>
          <w:sz w:val="27"/>
          <w:szCs w:val="27"/>
        </w:rPr>
        <w:t xml:space="preserve"> «Поставка продуктов питания (хлебобулочные изделия)», «Поставка продукто</w:t>
      </w:r>
      <w:r w:rsidR="008F78EB" w:rsidRPr="00756F37">
        <w:rPr>
          <w:sz w:val="27"/>
          <w:szCs w:val="27"/>
        </w:rPr>
        <w:t>в питания (картофель, морковь)»</w:t>
      </w:r>
      <w:r w:rsidR="00A749D7" w:rsidRPr="00756F37">
        <w:rPr>
          <w:sz w:val="27"/>
          <w:szCs w:val="27"/>
        </w:rPr>
        <w:t xml:space="preserve">. </w:t>
      </w:r>
    </w:p>
    <w:p w:rsidR="001B55F1" w:rsidRPr="00756F37" w:rsidRDefault="001B55F1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756F37">
        <w:rPr>
          <w:sz w:val="27"/>
          <w:szCs w:val="27"/>
        </w:rPr>
        <w:t xml:space="preserve">Не следует указывать в наименовании </w:t>
      </w:r>
      <w:r w:rsidR="00A749D7" w:rsidRPr="00756F37">
        <w:rPr>
          <w:sz w:val="27"/>
          <w:szCs w:val="27"/>
        </w:rPr>
        <w:t>объекта закупки</w:t>
      </w:r>
      <w:r w:rsidRPr="00756F37">
        <w:rPr>
          <w:sz w:val="27"/>
          <w:szCs w:val="27"/>
        </w:rPr>
        <w:t xml:space="preserve"> наименование учреждения, в адрес которого необходимо поставить товары или которому необходимо оказать услугу, а также срок, в течение которого товар или услуга должны быть поставлены (оказаны).</w:t>
      </w:r>
      <w:proofErr w:type="gramEnd"/>
    </w:p>
    <w:p w:rsidR="00FD5C6F" w:rsidRPr="00756F37" w:rsidRDefault="00FD5C6F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Необходимо обратить внимание, что формулировка наименования объекта закупки в плане закупок, плане-графике и в извещении должна быть абсолютно идентичной.</w:t>
      </w:r>
    </w:p>
    <w:p w:rsidR="001B55F1" w:rsidRPr="00756F37" w:rsidRDefault="001B55F1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1.2. </w:t>
      </w:r>
      <w:r w:rsidR="001710EF" w:rsidRPr="00756F37">
        <w:rPr>
          <w:sz w:val="27"/>
          <w:szCs w:val="27"/>
        </w:rPr>
        <w:t>О</w:t>
      </w:r>
      <w:r w:rsidRPr="00756F37">
        <w:rPr>
          <w:sz w:val="27"/>
          <w:szCs w:val="27"/>
        </w:rPr>
        <w:t>писани</w:t>
      </w:r>
      <w:r w:rsidR="001710EF" w:rsidRPr="00756F37">
        <w:rPr>
          <w:sz w:val="27"/>
          <w:szCs w:val="27"/>
        </w:rPr>
        <w:t>е</w:t>
      </w:r>
      <w:r w:rsidRPr="00756F37">
        <w:rPr>
          <w:sz w:val="27"/>
          <w:szCs w:val="27"/>
        </w:rPr>
        <w:t xml:space="preserve"> объекта закупки</w:t>
      </w:r>
      <w:r w:rsidR="006F7E1E" w:rsidRPr="00756F37">
        <w:rPr>
          <w:sz w:val="27"/>
          <w:szCs w:val="27"/>
        </w:rPr>
        <w:t>.</w:t>
      </w:r>
      <w:r w:rsidRPr="00756F37">
        <w:rPr>
          <w:sz w:val="27"/>
          <w:szCs w:val="27"/>
        </w:rPr>
        <w:t xml:space="preserve"> </w:t>
      </w:r>
    </w:p>
    <w:p w:rsidR="00625ECC" w:rsidRPr="00756F37" w:rsidRDefault="001B55F1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1.2.1. </w:t>
      </w:r>
      <w:r w:rsidR="001710EF" w:rsidRPr="00756F37">
        <w:rPr>
          <w:sz w:val="27"/>
          <w:szCs w:val="27"/>
        </w:rPr>
        <w:t>П</w:t>
      </w:r>
      <w:r w:rsidR="00625ECC" w:rsidRPr="00756F37">
        <w:rPr>
          <w:sz w:val="27"/>
          <w:szCs w:val="27"/>
        </w:rPr>
        <w:t>родукт</w:t>
      </w:r>
      <w:r w:rsidR="001710EF" w:rsidRPr="00756F37">
        <w:rPr>
          <w:sz w:val="27"/>
          <w:szCs w:val="27"/>
        </w:rPr>
        <w:t>ы</w:t>
      </w:r>
      <w:r w:rsidR="003E62F5" w:rsidRPr="00756F37">
        <w:rPr>
          <w:sz w:val="27"/>
          <w:szCs w:val="27"/>
        </w:rPr>
        <w:t xml:space="preserve"> питания.</w:t>
      </w:r>
    </w:p>
    <w:p w:rsidR="003A127F" w:rsidRPr="00756F37" w:rsidRDefault="003E62F5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1</w:t>
      </w:r>
      <w:r w:rsidR="00625ECC" w:rsidRPr="00756F37">
        <w:rPr>
          <w:sz w:val="27"/>
          <w:szCs w:val="27"/>
        </w:rPr>
        <w:t xml:space="preserve">) </w:t>
      </w:r>
      <w:r w:rsidRPr="00756F37">
        <w:rPr>
          <w:sz w:val="27"/>
          <w:szCs w:val="27"/>
        </w:rPr>
        <w:t>К</w:t>
      </w:r>
      <w:r w:rsidR="00CD0E9B" w:rsidRPr="00756F37">
        <w:rPr>
          <w:sz w:val="27"/>
          <w:szCs w:val="27"/>
        </w:rPr>
        <w:t>ачественны</w:t>
      </w:r>
      <w:r w:rsidR="001710EF" w:rsidRPr="00756F37">
        <w:rPr>
          <w:sz w:val="27"/>
          <w:szCs w:val="27"/>
        </w:rPr>
        <w:t xml:space="preserve">е </w:t>
      </w:r>
      <w:r w:rsidR="00625ECC" w:rsidRPr="00756F37">
        <w:rPr>
          <w:sz w:val="27"/>
          <w:szCs w:val="27"/>
        </w:rPr>
        <w:t>и функциональны</w:t>
      </w:r>
      <w:r w:rsidR="001710EF" w:rsidRPr="00756F37">
        <w:rPr>
          <w:sz w:val="27"/>
          <w:szCs w:val="27"/>
        </w:rPr>
        <w:t>е</w:t>
      </w:r>
      <w:r w:rsidR="00625ECC" w:rsidRPr="00756F37">
        <w:rPr>
          <w:sz w:val="27"/>
          <w:szCs w:val="27"/>
        </w:rPr>
        <w:t xml:space="preserve"> </w:t>
      </w:r>
      <w:r w:rsidR="00CD0E9B" w:rsidRPr="00756F37">
        <w:rPr>
          <w:sz w:val="27"/>
          <w:szCs w:val="27"/>
        </w:rPr>
        <w:t>характеристик</w:t>
      </w:r>
      <w:r w:rsidR="001710EF" w:rsidRPr="00756F37">
        <w:rPr>
          <w:sz w:val="27"/>
          <w:szCs w:val="27"/>
        </w:rPr>
        <w:t>и</w:t>
      </w:r>
      <w:r w:rsidR="003A127F" w:rsidRPr="00756F37">
        <w:rPr>
          <w:sz w:val="27"/>
          <w:szCs w:val="27"/>
        </w:rPr>
        <w:t>.</w:t>
      </w:r>
      <w:r w:rsidR="00CD0E9B" w:rsidRPr="00756F37">
        <w:rPr>
          <w:sz w:val="27"/>
          <w:szCs w:val="27"/>
        </w:rPr>
        <w:t xml:space="preserve"> </w:t>
      </w:r>
    </w:p>
    <w:p w:rsidR="00CE4F24" w:rsidRPr="00756F37" w:rsidRDefault="003A127F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Качественные, функциональные х</w:t>
      </w:r>
      <w:r w:rsidR="00CD0E9B" w:rsidRPr="00756F37">
        <w:rPr>
          <w:sz w:val="27"/>
          <w:szCs w:val="27"/>
        </w:rPr>
        <w:t xml:space="preserve">арактеристики </w:t>
      </w:r>
      <w:r w:rsidRPr="00756F37">
        <w:rPr>
          <w:sz w:val="27"/>
          <w:szCs w:val="27"/>
        </w:rPr>
        <w:t xml:space="preserve">закупаемых товаров, услуг </w:t>
      </w:r>
      <w:r w:rsidR="00CD0E9B" w:rsidRPr="00756F37">
        <w:rPr>
          <w:sz w:val="27"/>
          <w:szCs w:val="27"/>
        </w:rPr>
        <w:t xml:space="preserve">определяются Техническими регламентами, </w:t>
      </w:r>
      <w:r w:rsidR="00C47C1F" w:rsidRPr="00756F37">
        <w:rPr>
          <w:sz w:val="27"/>
          <w:szCs w:val="27"/>
        </w:rPr>
        <w:t>стандартами</w:t>
      </w:r>
      <w:r w:rsidR="00CD0E9B" w:rsidRPr="00756F37">
        <w:rPr>
          <w:sz w:val="27"/>
          <w:szCs w:val="27"/>
        </w:rPr>
        <w:t>, иными нормативно-техническими документами</w:t>
      </w:r>
      <w:r w:rsidR="00AC1474" w:rsidRPr="00756F37">
        <w:rPr>
          <w:sz w:val="27"/>
          <w:szCs w:val="27"/>
        </w:rPr>
        <w:t>, потребностью заказчика</w:t>
      </w:r>
      <w:r w:rsidR="00CD0E9B" w:rsidRPr="00756F37">
        <w:rPr>
          <w:sz w:val="27"/>
          <w:szCs w:val="27"/>
        </w:rPr>
        <w:t>.</w:t>
      </w:r>
    </w:p>
    <w:p w:rsidR="00CE4F24" w:rsidRPr="00756F37" w:rsidRDefault="00ED1EC7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Выполняя</w:t>
      </w:r>
      <w:r w:rsidR="008856E2" w:rsidRPr="00756F37">
        <w:rPr>
          <w:sz w:val="27"/>
          <w:szCs w:val="27"/>
        </w:rPr>
        <w:t xml:space="preserve"> на практике </w:t>
      </w:r>
      <w:r w:rsidRPr="00756F37">
        <w:rPr>
          <w:sz w:val="27"/>
          <w:szCs w:val="27"/>
        </w:rPr>
        <w:t>установленные</w:t>
      </w:r>
      <w:r w:rsidR="008856E2" w:rsidRPr="00756F37">
        <w:rPr>
          <w:sz w:val="27"/>
          <w:szCs w:val="27"/>
        </w:rPr>
        <w:t xml:space="preserve"> стать</w:t>
      </w:r>
      <w:r w:rsidRPr="00756F37">
        <w:rPr>
          <w:sz w:val="27"/>
          <w:szCs w:val="27"/>
        </w:rPr>
        <w:t>ей</w:t>
      </w:r>
      <w:r w:rsidR="008856E2" w:rsidRPr="00756F37">
        <w:rPr>
          <w:sz w:val="27"/>
          <w:szCs w:val="27"/>
        </w:rPr>
        <w:t xml:space="preserve"> 33 </w:t>
      </w:r>
      <w:r w:rsidRPr="00756F37">
        <w:rPr>
          <w:sz w:val="27"/>
          <w:szCs w:val="27"/>
        </w:rPr>
        <w:t>З</w:t>
      </w:r>
      <w:r w:rsidR="008856E2" w:rsidRPr="00756F37">
        <w:rPr>
          <w:sz w:val="27"/>
          <w:szCs w:val="27"/>
        </w:rPr>
        <w:t>акона № 44</w:t>
      </w:r>
      <w:r w:rsidR="006160B1" w:rsidRPr="00756F37">
        <w:rPr>
          <w:sz w:val="27"/>
          <w:szCs w:val="27"/>
        </w:rPr>
        <w:t>-ФЗ</w:t>
      </w:r>
      <w:r w:rsidR="008856E2" w:rsidRPr="00756F37">
        <w:rPr>
          <w:sz w:val="27"/>
          <w:szCs w:val="27"/>
        </w:rPr>
        <w:t xml:space="preserve"> </w:t>
      </w:r>
      <w:r w:rsidR="0060343C" w:rsidRPr="00756F37">
        <w:rPr>
          <w:sz w:val="27"/>
          <w:szCs w:val="27"/>
        </w:rPr>
        <w:t>требования</w:t>
      </w:r>
      <w:r w:rsidR="006C2E99" w:rsidRPr="00756F37">
        <w:rPr>
          <w:sz w:val="27"/>
          <w:szCs w:val="27"/>
        </w:rPr>
        <w:t>,</w:t>
      </w:r>
      <w:r w:rsidR="0060343C" w:rsidRPr="00756F37">
        <w:rPr>
          <w:sz w:val="27"/>
          <w:szCs w:val="27"/>
        </w:rPr>
        <w:t xml:space="preserve"> заказчик при описании собственной потребности должен </w:t>
      </w:r>
      <w:r w:rsidRPr="00756F37">
        <w:rPr>
          <w:sz w:val="27"/>
          <w:szCs w:val="27"/>
        </w:rPr>
        <w:t xml:space="preserve">использовать </w:t>
      </w:r>
      <w:r w:rsidR="0060343C" w:rsidRPr="00756F37">
        <w:rPr>
          <w:sz w:val="27"/>
          <w:szCs w:val="27"/>
        </w:rPr>
        <w:t>словесное обозначение</w:t>
      </w:r>
      <w:r w:rsidR="008856E2" w:rsidRPr="00756F37">
        <w:rPr>
          <w:sz w:val="27"/>
          <w:szCs w:val="27"/>
        </w:rPr>
        <w:t xml:space="preserve"> качественных, функциональных характеристик (потребительских свойств) объекта закупки </w:t>
      </w:r>
      <w:r w:rsidR="006C2E99" w:rsidRPr="00756F37">
        <w:rPr>
          <w:sz w:val="27"/>
          <w:szCs w:val="27"/>
        </w:rPr>
        <w:t xml:space="preserve">в соответствии с тем, как данные </w:t>
      </w:r>
      <w:r w:rsidR="003A127F" w:rsidRPr="00756F37">
        <w:rPr>
          <w:sz w:val="27"/>
          <w:szCs w:val="27"/>
        </w:rPr>
        <w:t>показател</w:t>
      </w:r>
      <w:r w:rsidR="008856E2" w:rsidRPr="00756F37">
        <w:rPr>
          <w:sz w:val="27"/>
          <w:szCs w:val="27"/>
        </w:rPr>
        <w:t>и, требования</w:t>
      </w:r>
      <w:r w:rsidR="003A127F" w:rsidRPr="00756F37">
        <w:rPr>
          <w:sz w:val="27"/>
          <w:szCs w:val="27"/>
        </w:rPr>
        <w:t>, условны</w:t>
      </w:r>
      <w:r w:rsidR="008856E2" w:rsidRPr="00756F37">
        <w:rPr>
          <w:sz w:val="27"/>
          <w:szCs w:val="27"/>
        </w:rPr>
        <w:t>е</w:t>
      </w:r>
      <w:r w:rsidR="003A127F" w:rsidRPr="00756F37">
        <w:rPr>
          <w:sz w:val="27"/>
          <w:szCs w:val="27"/>
        </w:rPr>
        <w:t xml:space="preserve"> обозначени</w:t>
      </w:r>
      <w:r w:rsidR="008856E2" w:rsidRPr="00756F37">
        <w:rPr>
          <w:sz w:val="27"/>
          <w:szCs w:val="27"/>
        </w:rPr>
        <w:t>я</w:t>
      </w:r>
      <w:r w:rsidR="003A127F" w:rsidRPr="00756F37">
        <w:rPr>
          <w:sz w:val="27"/>
          <w:szCs w:val="27"/>
        </w:rPr>
        <w:t xml:space="preserve"> и терминологи</w:t>
      </w:r>
      <w:r w:rsidR="006C2E99" w:rsidRPr="00756F37">
        <w:rPr>
          <w:sz w:val="27"/>
          <w:szCs w:val="27"/>
        </w:rPr>
        <w:t>я обозначаются</w:t>
      </w:r>
      <w:r w:rsidR="003A127F" w:rsidRPr="00756F37">
        <w:rPr>
          <w:sz w:val="27"/>
          <w:szCs w:val="27"/>
        </w:rPr>
        <w:t xml:space="preserve"> </w:t>
      </w:r>
      <w:r w:rsidR="006C2E99" w:rsidRPr="00756F37">
        <w:rPr>
          <w:sz w:val="27"/>
          <w:szCs w:val="27"/>
        </w:rPr>
        <w:t xml:space="preserve">в </w:t>
      </w:r>
      <w:r w:rsidR="003A127F" w:rsidRPr="00756F37">
        <w:rPr>
          <w:sz w:val="27"/>
          <w:szCs w:val="27"/>
        </w:rPr>
        <w:t>технически</w:t>
      </w:r>
      <w:r w:rsidR="006C2E99" w:rsidRPr="00756F37">
        <w:rPr>
          <w:sz w:val="27"/>
          <w:szCs w:val="27"/>
        </w:rPr>
        <w:t>х</w:t>
      </w:r>
      <w:r w:rsidR="003A127F" w:rsidRPr="00756F37">
        <w:rPr>
          <w:sz w:val="27"/>
          <w:szCs w:val="27"/>
        </w:rPr>
        <w:t xml:space="preserve"> регламента</w:t>
      </w:r>
      <w:r w:rsidR="006C2E99" w:rsidRPr="00756F37">
        <w:rPr>
          <w:sz w:val="27"/>
          <w:szCs w:val="27"/>
        </w:rPr>
        <w:t>х</w:t>
      </w:r>
      <w:r w:rsidR="003A127F" w:rsidRPr="00756F37">
        <w:rPr>
          <w:sz w:val="27"/>
          <w:szCs w:val="27"/>
        </w:rPr>
        <w:t xml:space="preserve">, </w:t>
      </w:r>
      <w:r w:rsidR="006C2E99" w:rsidRPr="00756F37">
        <w:rPr>
          <w:sz w:val="27"/>
          <w:szCs w:val="27"/>
        </w:rPr>
        <w:t>стандартах</w:t>
      </w:r>
      <w:r w:rsidR="003A127F" w:rsidRPr="00756F37">
        <w:rPr>
          <w:sz w:val="27"/>
          <w:szCs w:val="27"/>
        </w:rPr>
        <w:t xml:space="preserve">, </w:t>
      </w:r>
      <w:r w:rsidR="008856E2" w:rsidRPr="00756F37">
        <w:rPr>
          <w:sz w:val="27"/>
          <w:szCs w:val="27"/>
        </w:rPr>
        <w:t>санитарны</w:t>
      </w:r>
      <w:r w:rsidR="006C2E99" w:rsidRPr="00756F37">
        <w:rPr>
          <w:sz w:val="27"/>
          <w:szCs w:val="27"/>
        </w:rPr>
        <w:t>х</w:t>
      </w:r>
      <w:r w:rsidR="008856E2" w:rsidRPr="00756F37">
        <w:rPr>
          <w:sz w:val="27"/>
          <w:szCs w:val="27"/>
        </w:rPr>
        <w:t xml:space="preserve"> правила</w:t>
      </w:r>
      <w:r w:rsidR="006C2E99" w:rsidRPr="00756F37">
        <w:rPr>
          <w:sz w:val="27"/>
          <w:szCs w:val="27"/>
        </w:rPr>
        <w:t>х</w:t>
      </w:r>
      <w:r w:rsidR="008856E2" w:rsidRPr="00756F37">
        <w:rPr>
          <w:sz w:val="27"/>
          <w:szCs w:val="27"/>
        </w:rPr>
        <w:t xml:space="preserve"> и ины</w:t>
      </w:r>
      <w:r w:rsidR="006C2E99" w:rsidRPr="00756F37">
        <w:rPr>
          <w:sz w:val="27"/>
          <w:szCs w:val="27"/>
        </w:rPr>
        <w:t>х</w:t>
      </w:r>
      <w:r w:rsidR="008856E2" w:rsidRPr="00756F37">
        <w:rPr>
          <w:sz w:val="27"/>
          <w:szCs w:val="27"/>
        </w:rPr>
        <w:t xml:space="preserve"> нормативно-технически</w:t>
      </w:r>
      <w:r w:rsidR="006C2E99" w:rsidRPr="00756F37">
        <w:rPr>
          <w:sz w:val="27"/>
          <w:szCs w:val="27"/>
        </w:rPr>
        <w:t>х</w:t>
      </w:r>
      <w:r w:rsidR="008856E2" w:rsidRPr="00756F37">
        <w:rPr>
          <w:sz w:val="27"/>
          <w:szCs w:val="27"/>
        </w:rPr>
        <w:t xml:space="preserve"> документа</w:t>
      </w:r>
      <w:r w:rsidR="006C2E99" w:rsidRPr="00756F37">
        <w:rPr>
          <w:sz w:val="27"/>
          <w:szCs w:val="27"/>
        </w:rPr>
        <w:t>х.</w:t>
      </w:r>
      <w:r w:rsidRPr="00756F37">
        <w:rPr>
          <w:sz w:val="27"/>
          <w:szCs w:val="27"/>
        </w:rPr>
        <w:t xml:space="preserve"> </w:t>
      </w:r>
      <w:r w:rsidR="00CE4F24" w:rsidRPr="00756F37">
        <w:rPr>
          <w:sz w:val="27"/>
          <w:szCs w:val="27"/>
        </w:rPr>
        <w:t>При этом указываются показатели, позволяющие определить соответствие закупаемых товаров установленным заказчиком требованиям, а также максимальные и (или) минимальные значения таких показателей, а также значения показателей, которые не могут изменяться.</w:t>
      </w:r>
    </w:p>
    <w:p w:rsidR="00FF7B41" w:rsidRPr="00756F37" w:rsidRDefault="00CE4F24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Недопустимо применять при описании качественных характеристик фразу «в соответствии с ГОСТ», так как из такой</w:t>
      </w:r>
      <w:r w:rsidR="00625131" w:rsidRPr="00756F37">
        <w:rPr>
          <w:sz w:val="27"/>
          <w:szCs w:val="27"/>
        </w:rPr>
        <w:t xml:space="preserve"> информации потенциальному поставщику трудно понять, каким </w:t>
      </w:r>
      <w:r w:rsidRPr="00756F37">
        <w:rPr>
          <w:sz w:val="27"/>
          <w:szCs w:val="27"/>
        </w:rPr>
        <w:t xml:space="preserve">именно </w:t>
      </w:r>
      <w:r w:rsidR="00625131" w:rsidRPr="00756F37">
        <w:rPr>
          <w:sz w:val="27"/>
          <w:szCs w:val="27"/>
        </w:rPr>
        <w:t>характеристикам должен соответствовать объект закупки</w:t>
      </w:r>
      <w:r w:rsidRPr="00756F37">
        <w:rPr>
          <w:sz w:val="27"/>
          <w:szCs w:val="27"/>
        </w:rPr>
        <w:t xml:space="preserve">. </w:t>
      </w:r>
      <w:r w:rsidR="001F7345" w:rsidRPr="00756F37">
        <w:rPr>
          <w:sz w:val="27"/>
          <w:szCs w:val="27"/>
        </w:rPr>
        <w:t>Н</w:t>
      </w:r>
      <w:r w:rsidR="006C2E99" w:rsidRPr="00756F37">
        <w:rPr>
          <w:sz w:val="27"/>
          <w:szCs w:val="27"/>
        </w:rPr>
        <w:t xml:space="preserve">апример, </w:t>
      </w:r>
      <w:r w:rsidR="001F7345" w:rsidRPr="00756F37">
        <w:rPr>
          <w:sz w:val="27"/>
          <w:szCs w:val="27"/>
        </w:rPr>
        <w:t xml:space="preserve">согласно ГОСТ 31452-2012 «Сметана. Технические условия» для продукта установлены следующие показатели массовой </w:t>
      </w:r>
      <w:r w:rsidR="001F7345" w:rsidRPr="00756F37">
        <w:rPr>
          <w:sz w:val="27"/>
          <w:szCs w:val="27"/>
        </w:rPr>
        <w:lastRenderedPageBreak/>
        <w:t>доли жира: не менее 10,0%, 12,0%, 14,0%, 15,0%, 17,0% и так далее (</w:t>
      </w:r>
      <w:proofErr w:type="gramStart"/>
      <w:r w:rsidR="001F7345" w:rsidRPr="00756F37">
        <w:rPr>
          <w:sz w:val="27"/>
          <w:szCs w:val="27"/>
        </w:rPr>
        <w:t>до</w:t>
      </w:r>
      <w:proofErr w:type="gramEnd"/>
      <w:r w:rsidR="001F7345" w:rsidRPr="00756F37">
        <w:rPr>
          <w:sz w:val="27"/>
          <w:szCs w:val="27"/>
        </w:rPr>
        <w:t xml:space="preserve"> «не менее 42,0%»). Установление требования к данному показателю в формате «массовая доля жира в соответствии с ГОСТ 31452-2012» </w:t>
      </w:r>
      <w:r w:rsidR="00BB7423" w:rsidRPr="00756F37">
        <w:rPr>
          <w:sz w:val="27"/>
          <w:szCs w:val="27"/>
        </w:rPr>
        <w:t xml:space="preserve">не дает возможности участнику понять, какое же конкретное значение требуется заказчику. </w:t>
      </w:r>
      <w:r w:rsidR="00DF47F9" w:rsidRPr="00756F37">
        <w:rPr>
          <w:sz w:val="27"/>
          <w:szCs w:val="27"/>
        </w:rPr>
        <w:t>П</w:t>
      </w:r>
      <w:r w:rsidR="001F7345" w:rsidRPr="00756F37">
        <w:rPr>
          <w:sz w:val="27"/>
          <w:szCs w:val="27"/>
        </w:rPr>
        <w:t xml:space="preserve">оэтому </w:t>
      </w:r>
      <w:r w:rsidR="00BB7423" w:rsidRPr="00756F37">
        <w:rPr>
          <w:sz w:val="27"/>
          <w:szCs w:val="27"/>
        </w:rPr>
        <w:t>необходимо конкретизировать</w:t>
      </w:r>
      <w:r w:rsidR="001F7345" w:rsidRPr="00756F37">
        <w:rPr>
          <w:sz w:val="27"/>
          <w:szCs w:val="27"/>
        </w:rPr>
        <w:t xml:space="preserve"> </w:t>
      </w:r>
      <w:r w:rsidRPr="00756F37">
        <w:rPr>
          <w:sz w:val="27"/>
          <w:szCs w:val="27"/>
        </w:rPr>
        <w:t xml:space="preserve">значение </w:t>
      </w:r>
      <w:r w:rsidR="001F7345" w:rsidRPr="00756F37">
        <w:rPr>
          <w:sz w:val="27"/>
          <w:szCs w:val="27"/>
        </w:rPr>
        <w:t>показател</w:t>
      </w:r>
      <w:r w:rsidRPr="00756F37">
        <w:rPr>
          <w:sz w:val="27"/>
          <w:szCs w:val="27"/>
        </w:rPr>
        <w:t>я</w:t>
      </w:r>
      <w:r w:rsidR="001F7345" w:rsidRPr="00756F37">
        <w:rPr>
          <w:sz w:val="27"/>
          <w:szCs w:val="27"/>
        </w:rPr>
        <w:t xml:space="preserve"> в соответствии с собственными потребностями (например, «массовая доля жира: не менее 20%» или «массовая доля жира: 20%»).</w:t>
      </w:r>
      <w:r w:rsidR="00616B4A" w:rsidRPr="00756F37">
        <w:rPr>
          <w:sz w:val="27"/>
          <w:szCs w:val="27"/>
        </w:rPr>
        <w:t xml:space="preserve"> </w:t>
      </w:r>
    </w:p>
    <w:p w:rsidR="009931FB" w:rsidRPr="00756F37" w:rsidRDefault="006C2E99" w:rsidP="00604C4C">
      <w:pPr>
        <w:ind w:firstLine="709"/>
        <w:jc w:val="both"/>
        <w:rPr>
          <w:sz w:val="27"/>
          <w:szCs w:val="27"/>
        </w:rPr>
      </w:pPr>
      <w:proofErr w:type="gramStart"/>
      <w:r w:rsidRPr="00756F37">
        <w:rPr>
          <w:sz w:val="27"/>
          <w:szCs w:val="27"/>
        </w:rPr>
        <w:t>У</w:t>
      </w:r>
      <w:r w:rsidR="000C2F56" w:rsidRPr="00756F37">
        <w:rPr>
          <w:sz w:val="27"/>
          <w:szCs w:val="27"/>
        </w:rPr>
        <w:t xml:space="preserve">станавливая требование </w:t>
      </w:r>
      <w:r w:rsidR="007A5348" w:rsidRPr="00756F37">
        <w:rPr>
          <w:sz w:val="27"/>
          <w:szCs w:val="27"/>
        </w:rPr>
        <w:t xml:space="preserve">о соответствии характеристик </w:t>
      </w:r>
      <w:r w:rsidRPr="00756F37">
        <w:rPr>
          <w:sz w:val="27"/>
          <w:szCs w:val="27"/>
        </w:rPr>
        <w:t xml:space="preserve">объекта закупки </w:t>
      </w:r>
      <w:r w:rsidR="007A5348" w:rsidRPr="00756F37">
        <w:rPr>
          <w:sz w:val="27"/>
          <w:szCs w:val="27"/>
        </w:rPr>
        <w:t xml:space="preserve">требованиям технических регламентов или государственных стандартов </w:t>
      </w:r>
      <w:r w:rsidR="00EA0658" w:rsidRPr="00756F37">
        <w:rPr>
          <w:sz w:val="27"/>
          <w:szCs w:val="27"/>
        </w:rPr>
        <w:t xml:space="preserve"> </w:t>
      </w:r>
      <w:r w:rsidR="00AC1474" w:rsidRPr="00756F37">
        <w:rPr>
          <w:sz w:val="27"/>
          <w:szCs w:val="27"/>
        </w:rPr>
        <w:t xml:space="preserve">следует проверить </w:t>
      </w:r>
      <w:r w:rsidR="009066E3" w:rsidRPr="00756F37">
        <w:rPr>
          <w:sz w:val="27"/>
          <w:szCs w:val="27"/>
        </w:rPr>
        <w:t>актуальность</w:t>
      </w:r>
      <w:proofErr w:type="gramEnd"/>
      <w:r w:rsidR="009066E3" w:rsidRPr="00756F37">
        <w:rPr>
          <w:sz w:val="27"/>
          <w:szCs w:val="27"/>
        </w:rPr>
        <w:t xml:space="preserve"> указываемых документов или прописанных в них требований</w:t>
      </w:r>
      <w:r w:rsidRPr="00756F37">
        <w:rPr>
          <w:sz w:val="27"/>
          <w:szCs w:val="27"/>
        </w:rPr>
        <w:t>.</w:t>
      </w:r>
      <w:r w:rsidR="00BB7423" w:rsidRPr="00756F37">
        <w:rPr>
          <w:sz w:val="27"/>
          <w:szCs w:val="27"/>
        </w:rPr>
        <w:t xml:space="preserve"> </w:t>
      </w:r>
    </w:p>
    <w:p w:rsidR="00C47C1F" w:rsidRPr="00756F37" w:rsidRDefault="00C47C1F" w:rsidP="00604C4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7"/>
          <w:szCs w:val="27"/>
          <w:lang w:eastAsia="en-US"/>
        </w:rPr>
      </w:pPr>
      <w:r w:rsidRPr="00756F37">
        <w:rPr>
          <w:sz w:val="27"/>
          <w:szCs w:val="27"/>
        </w:rPr>
        <w:t xml:space="preserve">Сведения о действующих в </w:t>
      </w:r>
      <w:r w:rsidR="00F05D93" w:rsidRPr="00756F37">
        <w:rPr>
          <w:sz w:val="27"/>
          <w:szCs w:val="27"/>
        </w:rPr>
        <w:t>Российской Федерации</w:t>
      </w:r>
      <w:r w:rsidRPr="00756F37">
        <w:rPr>
          <w:sz w:val="27"/>
          <w:szCs w:val="27"/>
        </w:rPr>
        <w:t xml:space="preserve"> межгосударственных стандартах (ГОСТ) и национальных стандартах Российской Федерации (ГОСТ Р) можно получить в информационной системе общего пользования – на </w:t>
      </w:r>
      <w:r w:rsidR="00435FDB" w:rsidRPr="00756F37">
        <w:rPr>
          <w:sz w:val="27"/>
          <w:szCs w:val="27"/>
        </w:rPr>
        <w:t xml:space="preserve">официальном сайте Федерального агентства по техническому регулированию и метрологии в сети «Интернет»  </w:t>
      </w:r>
      <w:hyperlink r:id="rId10" w:history="1">
        <w:r w:rsidRPr="00756F37">
          <w:rPr>
            <w:rStyle w:val="aa"/>
            <w:color w:val="auto"/>
            <w:sz w:val="27"/>
            <w:szCs w:val="27"/>
          </w:rPr>
          <w:t>www.standard.gost.ru</w:t>
        </w:r>
      </w:hyperlink>
      <w:r w:rsidRPr="00756F37">
        <w:rPr>
          <w:rStyle w:val="aa"/>
          <w:color w:val="auto"/>
          <w:sz w:val="27"/>
          <w:szCs w:val="27"/>
        </w:rPr>
        <w:t>.</w:t>
      </w:r>
    </w:p>
    <w:p w:rsidR="007A5348" w:rsidRPr="00756F37" w:rsidRDefault="00625ECC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Заказчик </w:t>
      </w:r>
      <w:r w:rsidR="003F1119" w:rsidRPr="00756F37">
        <w:rPr>
          <w:sz w:val="27"/>
          <w:szCs w:val="27"/>
        </w:rPr>
        <w:t xml:space="preserve">при необходимости </w:t>
      </w:r>
      <w:r w:rsidR="007A5348" w:rsidRPr="00756F37">
        <w:rPr>
          <w:sz w:val="27"/>
          <w:szCs w:val="27"/>
        </w:rPr>
        <w:t xml:space="preserve">также </w:t>
      </w:r>
      <w:r w:rsidRPr="00756F37">
        <w:rPr>
          <w:sz w:val="27"/>
          <w:szCs w:val="27"/>
        </w:rPr>
        <w:t>указывает</w:t>
      </w:r>
      <w:r w:rsidR="007A5348" w:rsidRPr="00756F37">
        <w:rPr>
          <w:sz w:val="27"/>
          <w:szCs w:val="27"/>
        </w:rPr>
        <w:t xml:space="preserve"> назначение продукта (например, применяется для питания детей от 0 до 6 месяцев), требования к составу, безопасности. </w:t>
      </w:r>
    </w:p>
    <w:p w:rsidR="00625ECC" w:rsidRPr="00756F37" w:rsidRDefault="003E62F5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2) С</w:t>
      </w:r>
      <w:r w:rsidR="00625ECC" w:rsidRPr="00756F37">
        <w:rPr>
          <w:sz w:val="27"/>
          <w:szCs w:val="27"/>
        </w:rPr>
        <w:t>остав закупки.</w:t>
      </w:r>
    </w:p>
    <w:p w:rsidR="007A5348" w:rsidRPr="00756F37" w:rsidRDefault="007A5348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Формируя состав каждой закупки по номенклатуре и по количеству необходимо учитывать особенности функционирующего рынка, предусматривать возможность участия региональных товаропроизводителей, не нарушая при этом предусмотренный Законом № 44-ФЗ принцип обеспечения конкуренции, а также положения Закона № 135-ФЗ.</w:t>
      </w:r>
    </w:p>
    <w:p w:rsidR="007A5348" w:rsidRPr="00756F37" w:rsidRDefault="007A5348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Так, с целью создания условий для участия производителей следует в отдельную закупку включать товары одного вида:</w:t>
      </w:r>
    </w:p>
    <w:p w:rsidR="007A5348" w:rsidRPr="00756F37" w:rsidRDefault="007A5348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молочная продукция;</w:t>
      </w:r>
    </w:p>
    <w:p w:rsidR="007A5348" w:rsidRPr="00756F37" w:rsidRDefault="007A5348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мясная продукция;</w:t>
      </w:r>
    </w:p>
    <w:p w:rsidR="007A5348" w:rsidRPr="00756F37" w:rsidRDefault="007A5348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рыбная продукция;</w:t>
      </w:r>
    </w:p>
    <w:p w:rsidR="007A5348" w:rsidRPr="00756F37" w:rsidRDefault="007A5348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хлеб и хлебобулочные изделия;</w:t>
      </w:r>
    </w:p>
    <w:p w:rsidR="007A5348" w:rsidRPr="00756F37" w:rsidRDefault="007A5348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овощи (с дополнительным делением в зависимости от места производства); </w:t>
      </w:r>
    </w:p>
    <w:p w:rsidR="007A5348" w:rsidRPr="00756F37" w:rsidRDefault="007A5348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фрукты (с дополнительным делением в зависимости от места производства);</w:t>
      </w:r>
    </w:p>
    <w:p w:rsidR="007A5348" w:rsidRPr="00756F37" w:rsidRDefault="007A5348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соки, воды и т.д. </w:t>
      </w:r>
    </w:p>
    <w:p w:rsidR="001B55F1" w:rsidRPr="00756F37" w:rsidRDefault="00625ECC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При формировании объема закупки специфического товара (например, детского питания) необходимо учитывать, что один поставщик может не обладать возможностью поставки всего ассортиментного перечня, в то время как несколько поставщиков </w:t>
      </w:r>
      <w:r w:rsidR="007946D0" w:rsidRPr="00756F37">
        <w:rPr>
          <w:sz w:val="27"/>
          <w:szCs w:val="27"/>
        </w:rPr>
        <w:t>могут</w:t>
      </w:r>
      <w:r w:rsidRPr="00756F37">
        <w:rPr>
          <w:sz w:val="27"/>
          <w:szCs w:val="27"/>
        </w:rPr>
        <w:t xml:space="preserve"> поставить часть требуемого ассортимента. В </w:t>
      </w:r>
      <w:proofErr w:type="gramStart"/>
      <w:r w:rsidRPr="00756F37">
        <w:rPr>
          <w:sz w:val="27"/>
          <w:szCs w:val="27"/>
        </w:rPr>
        <w:t>связи</w:t>
      </w:r>
      <w:proofErr w:type="gramEnd"/>
      <w:r w:rsidRPr="00756F37">
        <w:rPr>
          <w:sz w:val="27"/>
          <w:szCs w:val="27"/>
        </w:rPr>
        <w:t xml:space="preserve"> с чем с целью удовлетворения потребности в большом количестве конкретного товара рекомендуется разделять весь объем на несколько закупок с целью увеличения количества участников.</w:t>
      </w:r>
    </w:p>
    <w:p w:rsidR="001B55F1" w:rsidRPr="00756F37" w:rsidRDefault="001B55F1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1.2.2. </w:t>
      </w:r>
      <w:r w:rsidR="009F01A4" w:rsidRPr="00756F37">
        <w:rPr>
          <w:sz w:val="27"/>
          <w:szCs w:val="27"/>
        </w:rPr>
        <w:t>У</w:t>
      </w:r>
      <w:r w:rsidRPr="00756F37">
        <w:rPr>
          <w:sz w:val="27"/>
          <w:szCs w:val="27"/>
        </w:rPr>
        <w:t>слуг</w:t>
      </w:r>
      <w:r w:rsidR="009F01A4" w:rsidRPr="00756F37">
        <w:rPr>
          <w:sz w:val="27"/>
          <w:szCs w:val="27"/>
        </w:rPr>
        <w:t>и</w:t>
      </w:r>
      <w:r w:rsidR="00176F08" w:rsidRPr="00756F37">
        <w:rPr>
          <w:sz w:val="27"/>
          <w:szCs w:val="27"/>
        </w:rPr>
        <w:t xml:space="preserve"> питания</w:t>
      </w:r>
      <w:r w:rsidR="003E62F5" w:rsidRPr="00756F37">
        <w:rPr>
          <w:sz w:val="27"/>
          <w:szCs w:val="27"/>
        </w:rPr>
        <w:t>.</w:t>
      </w:r>
    </w:p>
    <w:p w:rsidR="00284090" w:rsidRPr="00756F37" w:rsidRDefault="003E62F5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1) К</w:t>
      </w:r>
      <w:r w:rsidR="001B55F1" w:rsidRPr="00756F37">
        <w:rPr>
          <w:sz w:val="27"/>
          <w:szCs w:val="27"/>
        </w:rPr>
        <w:t>ачественны</w:t>
      </w:r>
      <w:r w:rsidR="009F01A4" w:rsidRPr="00756F37">
        <w:rPr>
          <w:sz w:val="27"/>
          <w:szCs w:val="27"/>
        </w:rPr>
        <w:t>е</w:t>
      </w:r>
      <w:r w:rsidR="001B55F1" w:rsidRPr="00756F37">
        <w:rPr>
          <w:sz w:val="27"/>
          <w:szCs w:val="27"/>
        </w:rPr>
        <w:t xml:space="preserve"> и функциональны</w:t>
      </w:r>
      <w:r w:rsidR="009F01A4" w:rsidRPr="00756F37">
        <w:rPr>
          <w:sz w:val="27"/>
          <w:szCs w:val="27"/>
        </w:rPr>
        <w:t>е</w:t>
      </w:r>
      <w:r w:rsidR="001B55F1" w:rsidRPr="00756F37">
        <w:rPr>
          <w:sz w:val="27"/>
          <w:szCs w:val="27"/>
        </w:rPr>
        <w:t xml:space="preserve"> характеристик</w:t>
      </w:r>
      <w:r w:rsidR="009F01A4" w:rsidRPr="00756F37">
        <w:rPr>
          <w:sz w:val="27"/>
          <w:szCs w:val="27"/>
        </w:rPr>
        <w:t>и</w:t>
      </w:r>
      <w:r w:rsidR="001B55F1" w:rsidRPr="00756F37">
        <w:rPr>
          <w:sz w:val="27"/>
          <w:szCs w:val="27"/>
        </w:rPr>
        <w:t xml:space="preserve">. </w:t>
      </w:r>
    </w:p>
    <w:p w:rsidR="00284090" w:rsidRPr="00756F37" w:rsidRDefault="00FE2C0B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При</w:t>
      </w:r>
      <w:r w:rsidR="001B55F1" w:rsidRPr="00756F37">
        <w:rPr>
          <w:sz w:val="27"/>
          <w:szCs w:val="27"/>
        </w:rPr>
        <w:t xml:space="preserve"> закупк</w:t>
      </w:r>
      <w:r w:rsidRPr="00756F37">
        <w:rPr>
          <w:sz w:val="27"/>
          <w:szCs w:val="27"/>
        </w:rPr>
        <w:t>е</w:t>
      </w:r>
      <w:r w:rsidR="001B55F1" w:rsidRPr="00756F37">
        <w:rPr>
          <w:sz w:val="27"/>
          <w:szCs w:val="27"/>
        </w:rPr>
        <w:t xml:space="preserve"> услуг питания заказчики </w:t>
      </w:r>
      <w:r w:rsidRPr="00756F37">
        <w:rPr>
          <w:sz w:val="27"/>
          <w:szCs w:val="27"/>
        </w:rPr>
        <w:t>устанавливают</w:t>
      </w:r>
      <w:r w:rsidR="001B55F1" w:rsidRPr="00756F37">
        <w:rPr>
          <w:sz w:val="27"/>
          <w:szCs w:val="27"/>
        </w:rPr>
        <w:t xml:space="preserve"> требования к продуктам питания, используемым для приготовления пищи. В случае включения в состав документации ассортиментного перечня продуктов питания и сырья, </w:t>
      </w:r>
      <w:r w:rsidR="001B55F1" w:rsidRPr="00756F37">
        <w:rPr>
          <w:sz w:val="27"/>
          <w:szCs w:val="27"/>
        </w:rPr>
        <w:lastRenderedPageBreak/>
        <w:t>используемого при приготовлении пищи</w:t>
      </w:r>
      <w:r w:rsidR="00284090" w:rsidRPr="00756F37">
        <w:rPr>
          <w:sz w:val="27"/>
          <w:szCs w:val="27"/>
        </w:rPr>
        <w:t xml:space="preserve">, заказчик указывает качественные, функциональные характеристики в порядке, изложенном </w:t>
      </w:r>
      <w:r w:rsidR="001B55F1" w:rsidRPr="00756F37">
        <w:rPr>
          <w:sz w:val="27"/>
          <w:szCs w:val="27"/>
        </w:rPr>
        <w:t xml:space="preserve"> </w:t>
      </w:r>
      <w:r w:rsidR="00625ECC" w:rsidRPr="00756F37">
        <w:rPr>
          <w:sz w:val="27"/>
          <w:szCs w:val="27"/>
        </w:rPr>
        <w:t xml:space="preserve"> </w:t>
      </w:r>
      <w:r w:rsidR="00284090" w:rsidRPr="00756F37">
        <w:rPr>
          <w:sz w:val="27"/>
          <w:szCs w:val="27"/>
        </w:rPr>
        <w:t xml:space="preserve">выше. Кроме того, при описании продуктов питания заказчик может указать товарные знаки, при этом обязательным условием является включение в описание </w:t>
      </w:r>
      <w:r w:rsidR="007E1B6F" w:rsidRPr="00756F37">
        <w:rPr>
          <w:sz w:val="27"/>
          <w:szCs w:val="27"/>
        </w:rPr>
        <w:t>объекта закупки слов «</w:t>
      </w:r>
      <w:r w:rsidR="00284090" w:rsidRPr="00756F37">
        <w:rPr>
          <w:sz w:val="27"/>
          <w:szCs w:val="27"/>
        </w:rPr>
        <w:t>или эквивалент</w:t>
      </w:r>
      <w:r w:rsidR="007E1B6F" w:rsidRPr="00756F37">
        <w:rPr>
          <w:sz w:val="27"/>
          <w:szCs w:val="27"/>
        </w:rPr>
        <w:t>»</w:t>
      </w:r>
      <w:r w:rsidR="00284090" w:rsidRPr="00756F37">
        <w:rPr>
          <w:sz w:val="27"/>
          <w:szCs w:val="27"/>
        </w:rPr>
        <w:t>.</w:t>
      </w:r>
    </w:p>
    <w:p w:rsidR="00625ECC" w:rsidRPr="00756F37" w:rsidRDefault="00625ECC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  </w:t>
      </w:r>
      <w:r w:rsidR="003E62F5" w:rsidRPr="00756F37">
        <w:rPr>
          <w:sz w:val="27"/>
          <w:szCs w:val="27"/>
        </w:rPr>
        <w:t>2) М</w:t>
      </w:r>
      <w:r w:rsidR="00284090" w:rsidRPr="00756F37">
        <w:rPr>
          <w:sz w:val="27"/>
          <w:szCs w:val="27"/>
        </w:rPr>
        <w:t>ест</w:t>
      </w:r>
      <w:r w:rsidR="007946D0" w:rsidRPr="00756F37">
        <w:rPr>
          <w:sz w:val="27"/>
          <w:szCs w:val="27"/>
        </w:rPr>
        <w:t>о</w:t>
      </w:r>
      <w:r w:rsidR="00284090" w:rsidRPr="00756F37">
        <w:rPr>
          <w:sz w:val="27"/>
          <w:szCs w:val="27"/>
        </w:rPr>
        <w:t xml:space="preserve"> оказания услуги.</w:t>
      </w:r>
      <w:r w:rsidRPr="00756F37">
        <w:rPr>
          <w:sz w:val="27"/>
          <w:szCs w:val="27"/>
        </w:rPr>
        <w:t xml:space="preserve"> </w:t>
      </w:r>
      <w:r w:rsidR="007A5348" w:rsidRPr="00756F37">
        <w:rPr>
          <w:sz w:val="27"/>
          <w:szCs w:val="27"/>
        </w:rPr>
        <w:tab/>
      </w:r>
    </w:p>
    <w:p w:rsidR="009127D6" w:rsidRPr="00756F37" w:rsidRDefault="00FE2C0B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Особенностью закупки услуг питания для нужд </w:t>
      </w:r>
      <w:r w:rsidR="008F78EB" w:rsidRPr="00756F37">
        <w:rPr>
          <w:sz w:val="27"/>
          <w:szCs w:val="27"/>
        </w:rPr>
        <w:t>обще</w:t>
      </w:r>
      <w:r w:rsidR="00573B83" w:rsidRPr="00756F37">
        <w:rPr>
          <w:sz w:val="27"/>
          <w:szCs w:val="27"/>
        </w:rPr>
        <w:t xml:space="preserve">образовательных </w:t>
      </w:r>
      <w:r w:rsidRPr="00756F37">
        <w:rPr>
          <w:sz w:val="27"/>
          <w:szCs w:val="27"/>
        </w:rPr>
        <w:t>учреждений</w:t>
      </w:r>
      <w:r w:rsidR="006473D5" w:rsidRPr="00756F37">
        <w:rPr>
          <w:sz w:val="27"/>
          <w:szCs w:val="27"/>
        </w:rPr>
        <w:t>, не имеющих собственного пищеблока,</w:t>
      </w:r>
      <w:r w:rsidRPr="00756F37">
        <w:rPr>
          <w:sz w:val="27"/>
          <w:szCs w:val="27"/>
        </w:rPr>
        <w:t xml:space="preserve"> является ориентирование на местного исполнителя, расположенного в непосредственной близости от места нахождения заказчика. Данное условие продиктовано необходимостью соблюдения </w:t>
      </w:r>
      <w:r w:rsidR="00573B83" w:rsidRPr="00756F37">
        <w:rPr>
          <w:sz w:val="27"/>
          <w:szCs w:val="27"/>
        </w:rPr>
        <w:t xml:space="preserve">при организации питания </w:t>
      </w:r>
      <w:r w:rsidRPr="00756F37">
        <w:rPr>
          <w:sz w:val="27"/>
          <w:szCs w:val="27"/>
        </w:rPr>
        <w:t xml:space="preserve">нормы </w:t>
      </w:r>
      <w:r w:rsidR="00101914" w:rsidRPr="00756F37">
        <w:rPr>
          <w:sz w:val="27"/>
          <w:szCs w:val="27"/>
        </w:rPr>
        <w:t>о</w:t>
      </w:r>
      <w:r w:rsidRPr="00756F37">
        <w:rPr>
          <w:sz w:val="27"/>
          <w:szCs w:val="27"/>
        </w:rPr>
        <w:t xml:space="preserve"> раздач</w:t>
      </w:r>
      <w:r w:rsidR="00101914" w:rsidRPr="00756F37">
        <w:rPr>
          <w:sz w:val="27"/>
          <w:szCs w:val="27"/>
        </w:rPr>
        <w:t>е</w:t>
      </w:r>
      <w:r w:rsidRPr="00756F37">
        <w:rPr>
          <w:sz w:val="27"/>
          <w:szCs w:val="27"/>
        </w:rPr>
        <w:t xml:space="preserve"> готовых блюд – не более 2 часов от момента приготовления</w:t>
      </w:r>
      <w:r w:rsidR="00101914" w:rsidRPr="00756F37">
        <w:rPr>
          <w:sz w:val="27"/>
          <w:szCs w:val="27"/>
        </w:rPr>
        <w:t xml:space="preserve"> (требование установлено СанПи</w:t>
      </w:r>
      <w:r w:rsidR="001B2097" w:rsidRPr="00756F37">
        <w:rPr>
          <w:sz w:val="27"/>
          <w:szCs w:val="27"/>
        </w:rPr>
        <w:t>Н</w:t>
      </w:r>
      <w:r w:rsidR="00101914" w:rsidRPr="00756F37">
        <w:rPr>
          <w:sz w:val="27"/>
          <w:szCs w:val="27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образования»)</w:t>
      </w:r>
      <w:r w:rsidR="007946D0" w:rsidRPr="00756F37">
        <w:rPr>
          <w:sz w:val="27"/>
          <w:szCs w:val="27"/>
        </w:rPr>
        <w:t xml:space="preserve">. </w:t>
      </w:r>
    </w:p>
    <w:p w:rsidR="00B15627" w:rsidRPr="00756F37" w:rsidRDefault="00546ACE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В целях</w:t>
      </w:r>
      <w:r w:rsidR="007946D0" w:rsidRPr="00756F37">
        <w:rPr>
          <w:sz w:val="27"/>
          <w:szCs w:val="27"/>
        </w:rPr>
        <w:t xml:space="preserve"> </w:t>
      </w:r>
      <w:r w:rsidR="00101914" w:rsidRPr="00756F37">
        <w:rPr>
          <w:sz w:val="27"/>
          <w:szCs w:val="27"/>
        </w:rPr>
        <w:t xml:space="preserve">обеспечения </w:t>
      </w:r>
      <w:r w:rsidR="007946D0" w:rsidRPr="00756F37">
        <w:rPr>
          <w:sz w:val="27"/>
          <w:szCs w:val="27"/>
        </w:rPr>
        <w:t>соблюдени</w:t>
      </w:r>
      <w:r w:rsidRPr="00756F37">
        <w:rPr>
          <w:sz w:val="27"/>
          <w:szCs w:val="27"/>
        </w:rPr>
        <w:t>я</w:t>
      </w:r>
      <w:r w:rsidR="007946D0" w:rsidRPr="00756F37">
        <w:rPr>
          <w:sz w:val="27"/>
          <w:szCs w:val="27"/>
        </w:rPr>
        <w:t xml:space="preserve"> такого требования заказчики</w:t>
      </w:r>
      <w:r w:rsidRPr="00756F37">
        <w:rPr>
          <w:sz w:val="27"/>
          <w:szCs w:val="27"/>
        </w:rPr>
        <w:t xml:space="preserve"> при </w:t>
      </w:r>
      <w:r w:rsidR="001105F8" w:rsidRPr="00756F37">
        <w:rPr>
          <w:sz w:val="27"/>
          <w:szCs w:val="27"/>
        </w:rPr>
        <w:t>наличии</w:t>
      </w:r>
      <w:r w:rsidRPr="00756F37">
        <w:rPr>
          <w:sz w:val="27"/>
          <w:szCs w:val="27"/>
        </w:rPr>
        <w:t xml:space="preserve"> в перечне услуг </w:t>
      </w:r>
      <w:r w:rsidR="001105F8" w:rsidRPr="00756F37">
        <w:rPr>
          <w:sz w:val="27"/>
          <w:szCs w:val="27"/>
        </w:rPr>
        <w:t>обязательства</w:t>
      </w:r>
      <w:r w:rsidRPr="00756F37">
        <w:rPr>
          <w:sz w:val="27"/>
          <w:szCs w:val="27"/>
        </w:rPr>
        <w:t xml:space="preserve"> о доставке исполнителем готового питания до места </w:t>
      </w:r>
      <w:r w:rsidR="00101914" w:rsidRPr="00756F37">
        <w:rPr>
          <w:sz w:val="27"/>
          <w:szCs w:val="27"/>
        </w:rPr>
        <w:t>питания</w:t>
      </w:r>
      <w:r w:rsidRPr="00756F37">
        <w:rPr>
          <w:sz w:val="27"/>
          <w:szCs w:val="27"/>
        </w:rPr>
        <w:t>,</w:t>
      </w:r>
      <w:r w:rsidR="007946D0" w:rsidRPr="00756F37">
        <w:rPr>
          <w:sz w:val="27"/>
          <w:szCs w:val="27"/>
        </w:rPr>
        <w:t xml:space="preserve"> устанавливают в документации </w:t>
      </w:r>
      <w:r w:rsidR="001105F8" w:rsidRPr="00756F37">
        <w:rPr>
          <w:sz w:val="27"/>
          <w:szCs w:val="27"/>
        </w:rPr>
        <w:t xml:space="preserve">о закупке </w:t>
      </w:r>
      <w:proofErr w:type="gramStart"/>
      <w:r w:rsidR="007946D0" w:rsidRPr="00756F37">
        <w:rPr>
          <w:sz w:val="27"/>
          <w:szCs w:val="27"/>
        </w:rPr>
        <w:t>условие</w:t>
      </w:r>
      <w:proofErr w:type="gramEnd"/>
      <w:r w:rsidR="007946D0" w:rsidRPr="00756F37">
        <w:rPr>
          <w:sz w:val="27"/>
          <w:szCs w:val="27"/>
        </w:rPr>
        <w:t xml:space="preserve"> о месте нахождения исполнителя</w:t>
      </w:r>
      <w:r w:rsidRPr="00756F37">
        <w:rPr>
          <w:sz w:val="27"/>
          <w:szCs w:val="27"/>
        </w:rPr>
        <w:t xml:space="preserve"> на определенном расстоянии</w:t>
      </w:r>
      <w:r w:rsidR="007946D0" w:rsidRPr="00756F37">
        <w:rPr>
          <w:sz w:val="27"/>
          <w:szCs w:val="27"/>
        </w:rPr>
        <w:t xml:space="preserve">, </w:t>
      </w:r>
      <w:r w:rsidRPr="00756F37">
        <w:rPr>
          <w:sz w:val="27"/>
          <w:szCs w:val="27"/>
        </w:rPr>
        <w:t>указывая</w:t>
      </w:r>
      <w:r w:rsidR="007946D0" w:rsidRPr="00756F37">
        <w:rPr>
          <w:sz w:val="27"/>
          <w:szCs w:val="27"/>
        </w:rPr>
        <w:t xml:space="preserve"> значение в километрах</w:t>
      </w:r>
      <w:r w:rsidRPr="00756F37">
        <w:rPr>
          <w:sz w:val="27"/>
          <w:szCs w:val="27"/>
        </w:rPr>
        <w:t>, например</w:t>
      </w:r>
      <w:r w:rsidR="003E62F5" w:rsidRPr="00756F37">
        <w:rPr>
          <w:sz w:val="27"/>
          <w:szCs w:val="27"/>
        </w:rPr>
        <w:t>:</w:t>
      </w:r>
      <w:r w:rsidRPr="00756F37">
        <w:rPr>
          <w:sz w:val="27"/>
          <w:szCs w:val="27"/>
        </w:rPr>
        <w:t xml:space="preserve"> «нахождение исполнителя не далее 4 км от места нахождения заказчика», </w:t>
      </w:r>
      <w:r w:rsidR="007946D0" w:rsidRPr="00756F37">
        <w:rPr>
          <w:sz w:val="27"/>
          <w:szCs w:val="27"/>
        </w:rPr>
        <w:t xml:space="preserve"> что </w:t>
      </w:r>
      <w:r w:rsidRPr="00756F37">
        <w:rPr>
          <w:sz w:val="27"/>
          <w:szCs w:val="27"/>
        </w:rPr>
        <w:t>некорректн</w:t>
      </w:r>
      <w:r w:rsidR="001B2097" w:rsidRPr="00756F37">
        <w:rPr>
          <w:sz w:val="27"/>
          <w:szCs w:val="27"/>
        </w:rPr>
        <w:t>о</w:t>
      </w:r>
      <w:r w:rsidR="008D1DDB" w:rsidRPr="00756F37">
        <w:rPr>
          <w:sz w:val="27"/>
          <w:szCs w:val="27"/>
        </w:rPr>
        <w:t xml:space="preserve">. Также </w:t>
      </w:r>
      <w:r w:rsidR="00B15627" w:rsidRPr="00756F37">
        <w:rPr>
          <w:sz w:val="27"/>
          <w:szCs w:val="27"/>
        </w:rPr>
        <w:t>наличие такого условия</w:t>
      </w:r>
      <w:r w:rsidR="008D1DDB" w:rsidRPr="00756F37">
        <w:rPr>
          <w:sz w:val="27"/>
          <w:szCs w:val="27"/>
        </w:rPr>
        <w:t xml:space="preserve"> ограничивает </w:t>
      </w:r>
      <w:r w:rsidR="001B2097" w:rsidRPr="00756F37">
        <w:rPr>
          <w:sz w:val="27"/>
          <w:szCs w:val="27"/>
        </w:rPr>
        <w:t xml:space="preserve"> количеств</w:t>
      </w:r>
      <w:r w:rsidR="008D1DDB" w:rsidRPr="00756F37">
        <w:rPr>
          <w:sz w:val="27"/>
          <w:szCs w:val="27"/>
        </w:rPr>
        <w:t xml:space="preserve">о </w:t>
      </w:r>
      <w:r w:rsidR="001B2097" w:rsidRPr="00756F37">
        <w:rPr>
          <w:sz w:val="27"/>
          <w:szCs w:val="27"/>
        </w:rPr>
        <w:t>участников</w:t>
      </w:r>
      <w:r w:rsidR="008D1DDB" w:rsidRPr="00756F37">
        <w:rPr>
          <w:sz w:val="27"/>
          <w:szCs w:val="27"/>
        </w:rPr>
        <w:t xml:space="preserve"> закупки</w:t>
      </w:r>
      <w:r w:rsidR="007946D0" w:rsidRPr="00756F37">
        <w:rPr>
          <w:sz w:val="27"/>
          <w:szCs w:val="27"/>
        </w:rPr>
        <w:t xml:space="preserve">. </w:t>
      </w:r>
    </w:p>
    <w:p w:rsidR="007946D0" w:rsidRPr="00756F37" w:rsidRDefault="00025800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Формируя требования к услуге, заказчик в описании объекта закупки должен подробно прописать порядок </w:t>
      </w:r>
      <w:r w:rsidR="00B15627" w:rsidRPr="00756F37">
        <w:rPr>
          <w:sz w:val="27"/>
          <w:szCs w:val="27"/>
        </w:rPr>
        <w:t>организации питания, характерный для учреждения, при этом</w:t>
      </w:r>
      <w:r w:rsidRPr="00756F37">
        <w:rPr>
          <w:sz w:val="27"/>
          <w:szCs w:val="27"/>
        </w:rPr>
        <w:t xml:space="preserve"> акцентировать в</w:t>
      </w:r>
      <w:r w:rsidR="00BC0E7F" w:rsidRPr="00756F37">
        <w:rPr>
          <w:sz w:val="27"/>
          <w:szCs w:val="27"/>
        </w:rPr>
        <w:t>ни</w:t>
      </w:r>
      <w:r w:rsidRPr="00756F37">
        <w:rPr>
          <w:sz w:val="27"/>
          <w:szCs w:val="27"/>
        </w:rPr>
        <w:t>м</w:t>
      </w:r>
      <w:r w:rsidR="00BC0E7F" w:rsidRPr="00756F37">
        <w:rPr>
          <w:sz w:val="27"/>
          <w:szCs w:val="27"/>
        </w:rPr>
        <w:t>ание исполнителя на обязательно</w:t>
      </w:r>
      <w:r w:rsidR="008D1DDB" w:rsidRPr="00756F37">
        <w:rPr>
          <w:sz w:val="27"/>
          <w:szCs w:val="27"/>
        </w:rPr>
        <w:t>м</w:t>
      </w:r>
      <w:r w:rsidR="00BC0E7F" w:rsidRPr="00756F37">
        <w:rPr>
          <w:sz w:val="27"/>
          <w:szCs w:val="27"/>
        </w:rPr>
        <w:t xml:space="preserve"> соблюдени</w:t>
      </w:r>
      <w:r w:rsidR="008D1DDB" w:rsidRPr="00756F37">
        <w:rPr>
          <w:sz w:val="27"/>
          <w:szCs w:val="27"/>
        </w:rPr>
        <w:t>и</w:t>
      </w:r>
      <w:r w:rsidR="00BC0E7F" w:rsidRPr="00756F37">
        <w:rPr>
          <w:sz w:val="27"/>
          <w:szCs w:val="27"/>
        </w:rPr>
        <w:t xml:space="preserve"> предписываемых </w:t>
      </w:r>
      <w:r w:rsidR="00B15627" w:rsidRPr="00756F37">
        <w:rPr>
          <w:sz w:val="27"/>
          <w:szCs w:val="27"/>
        </w:rPr>
        <w:t xml:space="preserve">нормативными, нормативно-техническими и иными документами </w:t>
      </w:r>
      <w:r w:rsidR="00BC0E7F" w:rsidRPr="00756F37">
        <w:rPr>
          <w:sz w:val="27"/>
          <w:szCs w:val="27"/>
        </w:rPr>
        <w:t xml:space="preserve">требований к организации питания </w:t>
      </w:r>
      <w:r w:rsidRPr="00756F37">
        <w:rPr>
          <w:sz w:val="27"/>
          <w:szCs w:val="27"/>
        </w:rPr>
        <w:t>в учреждени</w:t>
      </w:r>
      <w:r w:rsidR="00B15627" w:rsidRPr="00756F37">
        <w:rPr>
          <w:sz w:val="27"/>
          <w:szCs w:val="27"/>
        </w:rPr>
        <w:t>и конкретного вида</w:t>
      </w:r>
      <w:r w:rsidR="008D1DDB" w:rsidRPr="00756F37">
        <w:rPr>
          <w:sz w:val="27"/>
          <w:szCs w:val="27"/>
        </w:rPr>
        <w:t>.</w:t>
      </w:r>
      <w:r w:rsidRPr="00756F37">
        <w:rPr>
          <w:sz w:val="27"/>
          <w:szCs w:val="27"/>
        </w:rPr>
        <w:t xml:space="preserve"> При этом заказчик не вправе устанавливать требования к </w:t>
      </w:r>
      <w:r w:rsidR="00B15627" w:rsidRPr="00756F37">
        <w:rPr>
          <w:sz w:val="27"/>
          <w:szCs w:val="27"/>
        </w:rPr>
        <w:t>участнику закупки.</w:t>
      </w:r>
    </w:p>
    <w:p w:rsidR="004705D7" w:rsidRPr="00756F37" w:rsidRDefault="003E62F5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3) О</w:t>
      </w:r>
      <w:r w:rsidR="004705D7" w:rsidRPr="00756F37">
        <w:rPr>
          <w:sz w:val="27"/>
          <w:szCs w:val="27"/>
        </w:rPr>
        <w:t>бязанност</w:t>
      </w:r>
      <w:r w:rsidR="000265FF" w:rsidRPr="00756F37">
        <w:rPr>
          <w:sz w:val="27"/>
          <w:szCs w:val="27"/>
        </w:rPr>
        <w:t>и</w:t>
      </w:r>
      <w:r w:rsidR="004705D7" w:rsidRPr="00756F37">
        <w:rPr>
          <w:sz w:val="27"/>
          <w:szCs w:val="27"/>
        </w:rPr>
        <w:t xml:space="preserve"> заказчика и исполнителя. </w:t>
      </w:r>
    </w:p>
    <w:p w:rsidR="004705D7" w:rsidRPr="00756F37" w:rsidRDefault="000265FF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Следует </w:t>
      </w:r>
      <w:r w:rsidR="004705D7" w:rsidRPr="00756F37">
        <w:rPr>
          <w:sz w:val="27"/>
          <w:szCs w:val="27"/>
        </w:rPr>
        <w:t>обратить внимание на четкое распределение обязанностей между исполнителем</w:t>
      </w:r>
      <w:r w:rsidR="008B2F4E" w:rsidRPr="00756F37">
        <w:rPr>
          <w:sz w:val="27"/>
          <w:szCs w:val="27"/>
        </w:rPr>
        <w:t xml:space="preserve"> и </w:t>
      </w:r>
      <w:r w:rsidRPr="00756F37">
        <w:rPr>
          <w:sz w:val="27"/>
          <w:szCs w:val="27"/>
        </w:rPr>
        <w:t>заказчиком</w:t>
      </w:r>
      <w:r w:rsidR="004705D7" w:rsidRPr="00756F37">
        <w:rPr>
          <w:sz w:val="27"/>
          <w:szCs w:val="27"/>
        </w:rPr>
        <w:t xml:space="preserve">, чтобы </w:t>
      </w:r>
      <w:r w:rsidR="00E02FD0" w:rsidRPr="00756F37">
        <w:rPr>
          <w:sz w:val="27"/>
          <w:szCs w:val="27"/>
        </w:rPr>
        <w:t>иметь возможность бесконфликтного урегулирования возникающих при исполнении контракта вопросов.</w:t>
      </w:r>
      <w:r w:rsidR="004705D7" w:rsidRPr="00756F37">
        <w:rPr>
          <w:sz w:val="27"/>
          <w:szCs w:val="27"/>
        </w:rPr>
        <w:t xml:space="preserve"> </w:t>
      </w:r>
    </w:p>
    <w:p w:rsidR="004705D7" w:rsidRPr="00756F37" w:rsidRDefault="004705D7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Так, например, </w:t>
      </w:r>
      <w:r w:rsidR="000265FF" w:rsidRPr="00756F37">
        <w:rPr>
          <w:sz w:val="27"/>
          <w:szCs w:val="27"/>
        </w:rPr>
        <w:t xml:space="preserve">заказчику </w:t>
      </w:r>
      <w:r w:rsidRPr="00756F37">
        <w:rPr>
          <w:sz w:val="27"/>
          <w:szCs w:val="27"/>
        </w:rPr>
        <w:t xml:space="preserve">рекомендуется детально проработать </w:t>
      </w:r>
      <w:r w:rsidR="000265FF" w:rsidRPr="00756F37">
        <w:rPr>
          <w:sz w:val="27"/>
          <w:szCs w:val="27"/>
        </w:rPr>
        <w:t xml:space="preserve">перечень </w:t>
      </w:r>
      <w:r w:rsidRPr="00756F37">
        <w:rPr>
          <w:sz w:val="27"/>
          <w:szCs w:val="27"/>
        </w:rPr>
        <w:t>мероприяти</w:t>
      </w:r>
      <w:r w:rsidR="000265FF" w:rsidRPr="00756F37">
        <w:rPr>
          <w:sz w:val="27"/>
          <w:szCs w:val="27"/>
        </w:rPr>
        <w:t>й</w:t>
      </w:r>
      <w:r w:rsidRPr="00756F37">
        <w:rPr>
          <w:sz w:val="27"/>
          <w:szCs w:val="27"/>
        </w:rPr>
        <w:t xml:space="preserve"> и назначить ответственных </w:t>
      </w:r>
      <w:r w:rsidR="00F041D1" w:rsidRPr="00756F37">
        <w:rPr>
          <w:sz w:val="27"/>
          <w:szCs w:val="27"/>
        </w:rPr>
        <w:t>при</w:t>
      </w:r>
      <w:r w:rsidR="00E02FD0" w:rsidRPr="00756F37">
        <w:rPr>
          <w:sz w:val="27"/>
          <w:szCs w:val="27"/>
        </w:rPr>
        <w:t xml:space="preserve"> исполнени</w:t>
      </w:r>
      <w:r w:rsidR="00F041D1" w:rsidRPr="00756F37">
        <w:rPr>
          <w:sz w:val="27"/>
          <w:szCs w:val="27"/>
        </w:rPr>
        <w:t>и</w:t>
      </w:r>
      <w:r w:rsidR="00E02FD0" w:rsidRPr="00756F37">
        <w:rPr>
          <w:sz w:val="27"/>
          <w:szCs w:val="27"/>
        </w:rPr>
        <w:t xml:space="preserve"> следующих обязанностей</w:t>
      </w:r>
      <w:r w:rsidRPr="00756F37">
        <w:rPr>
          <w:sz w:val="27"/>
          <w:szCs w:val="27"/>
        </w:rPr>
        <w:t xml:space="preserve">:  </w:t>
      </w:r>
    </w:p>
    <w:p w:rsidR="004705D7" w:rsidRPr="00756F37" w:rsidRDefault="004705D7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подготовка регламентирующих документов по организации питания (подготовка приказа по организации питания, </w:t>
      </w:r>
      <w:r w:rsidR="009757E4" w:rsidRPr="00756F37">
        <w:rPr>
          <w:sz w:val="27"/>
          <w:szCs w:val="27"/>
        </w:rPr>
        <w:t>разработк</w:t>
      </w:r>
      <w:r w:rsidR="00EB2EB1" w:rsidRPr="00756F37">
        <w:rPr>
          <w:sz w:val="27"/>
          <w:szCs w:val="27"/>
        </w:rPr>
        <w:t>е</w:t>
      </w:r>
      <w:r w:rsidR="009757E4" w:rsidRPr="00756F37">
        <w:rPr>
          <w:sz w:val="27"/>
          <w:szCs w:val="27"/>
        </w:rPr>
        <w:t xml:space="preserve"> меню</w:t>
      </w:r>
      <w:r w:rsidRPr="00756F37">
        <w:rPr>
          <w:sz w:val="27"/>
          <w:szCs w:val="27"/>
        </w:rPr>
        <w:t>);</w:t>
      </w:r>
    </w:p>
    <w:p w:rsidR="004705D7" w:rsidRPr="00756F37" w:rsidRDefault="004705D7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проведение работ по закупке продуктов питания (проведение работ по закупке натуральных продуктов питания, проведение работ по закупке специализированных продуктов питания);</w:t>
      </w:r>
    </w:p>
    <w:p w:rsidR="004705D7" w:rsidRPr="00756F37" w:rsidRDefault="004705D7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проведение работ по обеспечению и обновлению пищеблока и буфетных оборудованием (технологическим механическим, тепловым, немеханизированным и др. оборудованием) и др.</w:t>
      </w:r>
    </w:p>
    <w:p w:rsidR="004705D7" w:rsidRPr="00756F37" w:rsidRDefault="004705D7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rFonts w:ascii="Story Regular" w:hAnsi="Story Regular"/>
          <w:sz w:val="27"/>
          <w:szCs w:val="27"/>
          <w:shd w:val="clear" w:color="auto" w:fill="FFFFFF"/>
        </w:rPr>
        <w:t xml:space="preserve">  </w:t>
      </w:r>
      <w:r w:rsidRPr="00756F37">
        <w:rPr>
          <w:sz w:val="27"/>
          <w:szCs w:val="27"/>
        </w:rPr>
        <w:t xml:space="preserve">При передаче </w:t>
      </w:r>
      <w:r w:rsidR="009757E4" w:rsidRPr="00756F37">
        <w:rPr>
          <w:sz w:val="27"/>
          <w:szCs w:val="27"/>
        </w:rPr>
        <w:t xml:space="preserve">заказчиком </w:t>
      </w:r>
      <w:r w:rsidR="008B2F4E" w:rsidRPr="00756F37">
        <w:rPr>
          <w:sz w:val="27"/>
          <w:szCs w:val="27"/>
        </w:rPr>
        <w:t>исполнителю</w:t>
      </w:r>
      <w:r w:rsidRPr="00756F37">
        <w:rPr>
          <w:sz w:val="27"/>
          <w:szCs w:val="27"/>
        </w:rPr>
        <w:t xml:space="preserve"> помещений пищеблока, буфетных, инвентаря и оборудования в документации о закупке следует указать перечень и характеристики передаваемых объектов и условия аренды.</w:t>
      </w:r>
    </w:p>
    <w:p w:rsidR="00571184" w:rsidRPr="00756F37" w:rsidRDefault="00571184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1621C9" w:rsidRPr="00756F37" w:rsidRDefault="006160B1" w:rsidP="00604C4C">
      <w:pPr>
        <w:pStyle w:val="ae"/>
        <w:autoSpaceDE w:val="0"/>
        <w:autoSpaceDN w:val="0"/>
        <w:adjustRightInd w:val="0"/>
        <w:ind w:left="0" w:firstLine="709"/>
        <w:jc w:val="center"/>
        <w:rPr>
          <w:sz w:val="27"/>
          <w:szCs w:val="27"/>
        </w:rPr>
      </w:pPr>
      <w:r w:rsidRPr="00756F37">
        <w:rPr>
          <w:sz w:val="27"/>
          <w:szCs w:val="27"/>
        </w:rPr>
        <w:t>3</w:t>
      </w:r>
      <w:r w:rsidR="001621C9" w:rsidRPr="00756F37">
        <w:rPr>
          <w:sz w:val="27"/>
          <w:szCs w:val="27"/>
        </w:rPr>
        <w:t xml:space="preserve">. </w:t>
      </w:r>
      <w:r w:rsidR="003E62F5" w:rsidRPr="00756F37">
        <w:rPr>
          <w:sz w:val="27"/>
          <w:szCs w:val="27"/>
        </w:rPr>
        <w:t>Планирование закупки</w:t>
      </w:r>
    </w:p>
    <w:p w:rsidR="001621C9" w:rsidRPr="00756F37" w:rsidRDefault="001621C9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5C6DB4" w:rsidRPr="00756F37" w:rsidRDefault="00A254DE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Важной составляющей нормального функционирования бюджетного учреждения является бесперебойное обеспечение питанием</w:t>
      </w:r>
      <w:r w:rsidR="00B15627" w:rsidRPr="00756F37">
        <w:rPr>
          <w:sz w:val="27"/>
          <w:szCs w:val="27"/>
        </w:rPr>
        <w:t>,</w:t>
      </w:r>
      <w:r w:rsidRPr="00756F37">
        <w:rPr>
          <w:sz w:val="27"/>
          <w:szCs w:val="27"/>
        </w:rPr>
        <w:t xml:space="preserve"> поэтому п</w:t>
      </w:r>
      <w:r w:rsidR="005C6DB4" w:rsidRPr="00756F37">
        <w:rPr>
          <w:sz w:val="27"/>
          <w:szCs w:val="27"/>
        </w:rPr>
        <w:t xml:space="preserve">ри планировании </w:t>
      </w:r>
      <w:r w:rsidRPr="00756F37">
        <w:rPr>
          <w:sz w:val="27"/>
          <w:szCs w:val="27"/>
        </w:rPr>
        <w:t xml:space="preserve">и осуществлении </w:t>
      </w:r>
      <w:r w:rsidR="005C6DB4" w:rsidRPr="00756F37">
        <w:rPr>
          <w:sz w:val="27"/>
          <w:szCs w:val="27"/>
        </w:rPr>
        <w:t xml:space="preserve">закупок необходимо учитывать </w:t>
      </w:r>
      <w:r w:rsidR="006E052B" w:rsidRPr="00756F37">
        <w:rPr>
          <w:sz w:val="27"/>
          <w:szCs w:val="27"/>
        </w:rPr>
        <w:t>следующие</w:t>
      </w:r>
      <w:r w:rsidR="005C6DB4" w:rsidRPr="00756F37">
        <w:rPr>
          <w:sz w:val="27"/>
          <w:szCs w:val="27"/>
        </w:rPr>
        <w:t xml:space="preserve"> фактор</w:t>
      </w:r>
      <w:r w:rsidR="006E052B" w:rsidRPr="00756F37">
        <w:rPr>
          <w:sz w:val="27"/>
          <w:szCs w:val="27"/>
        </w:rPr>
        <w:t>ы</w:t>
      </w:r>
      <w:r w:rsidR="005C6DB4" w:rsidRPr="00756F37">
        <w:rPr>
          <w:sz w:val="27"/>
          <w:szCs w:val="27"/>
        </w:rPr>
        <w:t xml:space="preserve"> риска</w:t>
      </w:r>
      <w:r w:rsidR="003F10D1" w:rsidRPr="00756F37">
        <w:rPr>
          <w:sz w:val="27"/>
          <w:szCs w:val="27"/>
        </w:rPr>
        <w:t xml:space="preserve">, влекущие изменение планируемых ранее сроков завершения процедуры </w:t>
      </w:r>
      <w:r w:rsidR="00B15627" w:rsidRPr="00756F37">
        <w:rPr>
          <w:sz w:val="27"/>
          <w:szCs w:val="27"/>
        </w:rPr>
        <w:t xml:space="preserve">закупки </w:t>
      </w:r>
      <w:r w:rsidR="003F10D1" w:rsidRPr="00756F37">
        <w:rPr>
          <w:sz w:val="27"/>
          <w:szCs w:val="27"/>
        </w:rPr>
        <w:t>и заключения контракта и, как следствие, ставящие под угрозу сам факт своевременного обеспечения продуктами питания (услугами питания)</w:t>
      </w:r>
      <w:r w:rsidR="00B15627" w:rsidRPr="00756F37">
        <w:rPr>
          <w:sz w:val="27"/>
          <w:szCs w:val="27"/>
        </w:rPr>
        <w:t xml:space="preserve"> в установленные ранее сроки</w:t>
      </w:r>
      <w:r w:rsidR="006E052B" w:rsidRPr="00756F37">
        <w:rPr>
          <w:sz w:val="27"/>
          <w:szCs w:val="27"/>
        </w:rPr>
        <w:t>:</w:t>
      </w:r>
    </w:p>
    <w:p w:rsidR="006E052B" w:rsidRPr="00756F37" w:rsidRDefault="006E052B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несостоявшаяся процедура;</w:t>
      </w:r>
    </w:p>
    <w:p w:rsidR="006E052B" w:rsidRPr="00756F37" w:rsidRDefault="003E62F5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отказ </w:t>
      </w:r>
      <w:r w:rsidR="006E052B" w:rsidRPr="00756F37">
        <w:rPr>
          <w:sz w:val="27"/>
          <w:szCs w:val="27"/>
        </w:rPr>
        <w:t>победител</w:t>
      </w:r>
      <w:r w:rsidRPr="00756F37">
        <w:rPr>
          <w:sz w:val="27"/>
          <w:szCs w:val="27"/>
        </w:rPr>
        <w:t>я</w:t>
      </w:r>
      <w:r w:rsidR="006E052B" w:rsidRPr="00756F37">
        <w:rPr>
          <w:sz w:val="27"/>
          <w:szCs w:val="27"/>
        </w:rPr>
        <w:t xml:space="preserve"> от заключения контракта;</w:t>
      </w:r>
    </w:p>
    <w:p w:rsidR="00C56A60" w:rsidRPr="00756F37" w:rsidRDefault="00C56A60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перенос сроков проведения процедуры закупки в связи с внесением изменений в извещение и  (или) документацию о закупке;</w:t>
      </w:r>
    </w:p>
    <w:p w:rsidR="006E052B" w:rsidRPr="00756F37" w:rsidRDefault="006E052B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приостановка процедуры закупки по </w:t>
      </w:r>
      <w:r w:rsidR="006B0982" w:rsidRPr="00756F37">
        <w:rPr>
          <w:sz w:val="27"/>
          <w:szCs w:val="27"/>
        </w:rPr>
        <w:t>решению контрольного органа</w:t>
      </w:r>
      <w:r w:rsidRPr="00756F37">
        <w:rPr>
          <w:sz w:val="27"/>
          <w:szCs w:val="27"/>
        </w:rPr>
        <w:t xml:space="preserve">. </w:t>
      </w:r>
    </w:p>
    <w:p w:rsidR="006E052B" w:rsidRPr="00756F37" w:rsidRDefault="006B0982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В случае наступления одного из вышеперечисленных событий заказчику при планировании сроков осуществления закупки </w:t>
      </w:r>
      <w:r w:rsidR="00BD6CDA" w:rsidRPr="00756F37">
        <w:rPr>
          <w:sz w:val="27"/>
          <w:szCs w:val="27"/>
        </w:rPr>
        <w:t>рекомендуется предусмотреть</w:t>
      </w:r>
      <w:r w:rsidRPr="00756F37">
        <w:rPr>
          <w:sz w:val="27"/>
          <w:szCs w:val="27"/>
        </w:rPr>
        <w:t xml:space="preserve"> дополнительное время, которое может потребоваться </w:t>
      </w:r>
      <w:r w:rsidR="00BD6CDA" w:rsidRPr="00756F37">
        <w:rPr>
          <w:sz w:val="27"/>
          <w:szCs w:val="27"/>
        </w:rPr>
        <w:t xml:space="preserve">для </w:t>
      </w:r>
      <w:r w:rsidRPr="00756F37">
        <w:rPr>
          <w:sz w:val="27"/>
          <w:szCs w:val="27"/>
        </w:rPr>
        <w:t>проведени</w:t>
      </w:r>
      <w:r w:rsidR="00BD6CDA" w:rsidRPr="00756F37">
        <w:rPr>
          <w:sz w:val="27"/>
          <w:szCs w:val="27"/>
        </w:rPr>
        <w:t>я</w:t>
      </w:r>
      <w:r w:rsidRPr="00756F37">
        <w:rPr>
          <w:sz w:val="27"/>
          <w:szCs w:val="27"/>
        </w:rPr>
        <w:t xml:space="preserve"> </w:t>
      </w:r>
      <w:r w:rsidR="006E052B" w:rsidRPr="00756F37">
        <w:rPr>
          <w:sz w:val="27"/>
          <w:szCs w:val="27"/>
        </w:rPr>
        <w:t>повторн</w:t>
      </w:r>
      <w:r w:rsidRPr="00756F37">
        <w:rPr>
          <w:sz w:val="27"/>
          <w:szCs w:val="27"/>
        </w:rPr>
        <w:t>ой</w:t>
      </w:r>
      <w:r w:rsidR="006E052B" w:rsidRPr="00756F37">
        <w:rPr>
          <w:sz w:val="27"/>
          <w:szCs w:val="27"/>
        </w:rPr>
        <w:t xml:space="preserve"> процедур</w:t>
      </w:r>
      <w:r w:rsidRPr="00756F37">
        <w:rPr>
          <w:sz w:val="27"/>
          <w:szCs w:val="27"/>
        </w:rPr>
        <w:t xml:space="preserve">ы </w:t>
      </w:r>
      <w:r w:rsidR="00BD6CDA" w:rsidRPr="00756F37">
        <w:rPr>
          <w:sz w:val="27"/>
          <w:szCs w:val="27"/>
        </w:rPr>
        <w:t xml:space="preserve">определения поставщика </w:t>
      </w:r>
      <w:r w:rsidRPr="00756F37">
        <w:rPr>
          <w:sz w:val="27"/>
          <w:szCs w:val="27"/>
        </w:rPr>
        <w:t>или</w:t>
      </w:r>
      <w:r w:rsidR="006E052B" w:rsidRPr="00756F37">
        <w:rPr>
          <w:sz w:val="27"/>
          <w:szCs w:val="27"/>
        </w:rPr>
        <w:t xml:space="preserve"> определени</w:t>
      </w:r>
      <w:r w:rsidR="00BD6CDA" w:rsidRPr="00756F37">
        <w:rPr>
          <w:sz w:val="27"/>
          <w:szCs w:val="27"/>
        </w:rPr>
        <w:t>я</w:t>
      </w:r>
      <w:r w:rsidR="006E052B" w:rsidRPr="00756F37">
        <w:rPr>
          <w:sz w:val="27"/>
          <w:szCs w:val="27"/>
        </w:rPr>
        <w:t xml:space="preserve"> поставщика</w:t>
      </w:r>
      <w:r w:rsidRPr="00756F37">
        <w:rPr>
          <w:sz w:val="27"/>
          <w:szCs w:val="27"/>
        </w:rPr>
        <w:t xml:space="preserve"> иным способом. </w:t>
      </w:r>
    </w:p>
    <w:p w:rsidR="006E052B" w:rsidRPr="00756F37" w:rsidRDefault="003F10D1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Также в целях снижения или упреждения </w:t>
      </w:r>
      <w:r w:rsidR="00B02024" w:rsidRPr="00756F37">
        <w:rPr>
          <w:sz w:val="27"/>
          <w:szCs w:val="27"/>
        </w:rPr>
        <w:t>запросов на разъяснение документации со стороны участников закупки, недопущения собственных ошибок</w:t>
      </w:r>
      <w:r w:rsidR="008D1DDB" w:rsidRPr="00756F37">
        <w:rPr>
          <w:sz w:val="27"/>
          <w:szCs w:val="27"/>
        </w:rPr>
        <w:t xml:space="preserve"> в разработке документации</w:t>
      </w:r>
      <w:r w:rsidR="00B02024" w:rsidRPr="00756F37">
        <w:rPr>
          <w:sz w:val="27"/>
          <w:szCs w:val="27"/>
        </w:rPr>
        <w:t xml:space="preserve">, </w:t>
      </w:r>
      <w:r w:rsidR="008D1DDB" w:rsidRPr="00756F37">
        <w:rPr>
          <w:sz w:val="27"/>
          <w:szCs w:val="27"/>
        </w:rPr>
        <w:t>влекущих</w:t>
      </w:r>
      <w:r w:rsidR="00B02024" w:rsidRPr="00756F37">
        <w:rPr>
          <w:sz w:val="27"/>
          <w:szCs w:val="27"/>
        </w:rPr>
        <w:t xml:space="preserve"> принятие решения о внесении </w:t>
      </w:r>
      <w:r w:rsidRPr="00756F37">
        <w:rPr>
          <w:sz w:val="27"/>
          <w:szCs w:val="27"/>
        </w:rPr>
        <w:t>изменений в извещение и документацию о закупке</w:t>
      </w:r>
      <w:r w:rsidR="008D1DDB" w:rsidRPr="00756F37">
        <w:rPr>
          <w:sz w:val="27"/>
          <w:szCs w:val="27"/>
        </w:rPr>
        <w:t>,</w:t>
      </w:r>
      <w:r w:rsidRPr="00756F37">
        <w:rPr>
          <w:sz w:val="27"/>
          <w:szCs w:val="27"/>
        </w:rPr>
        <w:t xml:space="preserve"> следует основательно прорабатывать требования к качественным, функциональным характеристикам объекта закупки, уделять больше времени на </w:t>
      </w:r>
      <w:r w:rsidR="008D1DDB" w:rsidRPr="00756F37">
        <w:rPr>
          <w:sz w:val="27"/>
          <w:szCs w:val="27"/>
        </w:rPr>
        <w:t>подготовку и проведение закупки</w:t>
      </w:r>
      <w:r w:rsidRPr="00756F37">
        <w:rPr>
          <w:sz w:val="27"/>
          <w:szCs w:val="27"/>
        </w:rPr>
        <w:t xml:space="preserve">. </w:t>
      </w:r>
    </w:p>
    <w:p w:rsidR="00BD6CDA" w:rsidRPr="00756F37" w:rsidRDefault="00BD6CDA" w:rsidP="00604C4C">
      <w:pPr>
        <w:ind w:firstLine="709"/>
        <w:jc w:val="both"/>
        <w:rPr>
          <w:sz w:val="27"/>
          <w:szCs w:val="27"/>
        </w:rPr>
      </w:pPr>
    </w:p>
    <w:p w:rsidR="00BD6CDA" w:rsidRPr="00756F37" w:rsidRDefault="006160B1" w:rsidP="00604C4C">
      <w:pPr>
        <w:pStyle w:val="ae"/>
        <w:autoSpaceDE w:val="0"/>
        <w:autoSpaceDN w:val="0"/>
        <w:adjustRightInd w:val="0"/>
        <w:ind w:left="0" w:firstLine="709"/>
        <w:jc w:val="center"/>
        <w:rPr>
          <w:sz w:val="27"/>
          <w:szCs w:val="27"/>
        </w:rPr>
      </w:pPr>
      <w:r w:rsidRPr="00756F37">
        <w:rPr>
          <w:sz w:val="27"/>
          <w:szCs w:val="27"/>
        </w:rPr>
        <w:t>4</w:t>
      </w:r>
      <w:r w:rsidR="00A240C6" w:rsidRPr="00756F37">
        <w:rPr>
          <w:sz w:val="27"/>
          <w:szCs w:val="27"/>
        </w:rPr>
        <w:t xml:space="preserve">. </w:t>
      </w:r>
      <w:r w:rsidR="00BD6CDA" w:rsidRPr="00756F37">
        <w:rPr>
          <w:sz w:val="27"/>
          <w:szCs w:val="27"/>
        </w:rPr>
        <w:t>Обоснование начальной (максимальной) цены контракта</w:t>
      </w:r>
    </w:p>
    <w:p w:rsidR="00BD6CDA" w:rsidRPr="00756F37" w:rsidRDefault="00BD6CDA" w:rsidP="00604C4C">
      <w:pPr>
        <w:ind w:firstLine="709"/>
        <w:jc w:val="both"/>
        <w:rPr>
          <w:sz w:val="27"/>
          <w:szCs w:val="27"/>
        </w:rPr>
      </w:pPr>
    </w:p>
    <w:p w:rsidR="00204294" w:rsidRPr="00756F37" w:rsidRDefault="00A240C6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При </w:t>
      </w:r>
      <w:r w:rsidR="001621C9" w:rsidRPr="00756F37">
        <w:rPr>
          <w:sz w:val="27"/>
          <w:szCs w:val="27"/>
        </w:rPr>
        <w:t>определени</w:t>
      </w:r>
      <w:r w:rsidRPr="00756F37">
        <w:rPr>
          <w:sz w:val="27"/>
          <w:szCs w:val="27"/>
        </w:rPr>
        <w:t>и</w:t>
      </w:r>
      <w:r w:rsidR="001621C9" w:rsidRPr="00756F37">
        <w:rPr>
          <w:sz w:val="27"/>
          <w:szCs w:val="27"/>
        </w:rPr>
        <w:t xml:space="preserve"> </w:t>
      </w:r>
      <w:r w:rsidR="00204294" w:rsidRPr="00756F37">
        <w:rPr>
          <w:sz w:val="27"/>
          <w:szCs w:val="27"/>
        </w:rPr>
        <w:t xml:space="preserve">начальной (максимальной) цены контракта (далее – </w:t>
      </w:r>
      <w:r w:rsidR="001621C9" w:rsidRPr="00756F37">
        <w:rPr>
          <w:sz w:val="27"/>
          <w:szCs w:val="27"/>
        </w:rPr>
        <w:t>НМЦК</w:t>
      </w:r>
      <w:r w:rsidR="00204294" w:rsidRPr="00756F37">
        <w:rPr>
          <w:sz w:val="27"/>
          <w:szCs w:val="27"/>
        </w:rPr>
        <w:t>)</w:t>
      </w:r>
      <w:r w:rsidR="001621C9" w:rsidRPr="00756F37">
        <w:rPr>
          <w:sz w:val="27"/>
          <w:szCs w:val="27"/>
        </w:rPr>
        <w:t xml:space="preserve"> заказчики </w:t>
      </w:r>
      <w:r w:rsidR="00204294" w:rsidRPr="00756F37">
        <w:rPr>
          <w:sz w:val="27"/>
          <w:szCs w:val="27"/>
        </w:rPr>
        <w:t xml:space="preserve">используют метод сопоставимых рыночных цен как наиболее приоритетный. </w:t>
      </w:r>
    </w:p>
    <w:p w:rsidR="001621C9" w:rsidRPr="00756F37" w:rsidRDefault="00204294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756F37">
        <w:rPr>
          <w:sz w:val="27"/>
          <w:szCs w:val="27"/>
        </w:rPr>
        <w:t>В целях получения ценовой информации в отношении товара, услуги для определения НМЦК заказчики</w:t>
      </w:r>
      <w:r w:rsidRPr="00756F37">
        <w:rPr>
          <w:rFonts w:ascii="Arial" w:eastAsiaTheme="minorHAnsi" w:hAnsi="Arial" w:cs="Arial"/>
          <w:sz w:val="27"/>
          <w:szCs w:val="27"/>
          <w:lang w:eastAsia="en-US"/>
        </w:rPr>
        <w:t xml:space="preserve"> </w:t>
      </w:r>
      <w:r w:rsidR="001621C9" w:rsidRPr="00756F37">
        <w:rPr>
          <w:sz w:val="27"/>
          <w:szCs w:val="27"/>
        </w:rPr>
        <w:t>в большинстве своем используют только один из способов</w:t>
      </w:r>
      <w:r w:rsidRPr="00756F37">
        <w:rPr>
          <w:sz w:val="27"/>
          <w:szCs w:val="27"/>
        </w:rPr>
        <w:t xml:space="preserve">, определенных пунктом 3.7 </w:t>
      </w:r>
      <w:r w:rsidR="008E7F3D" w:rsidRPr="00756F37">
        <w:rPr>
          <w:sz w:val="27"/>
          <w:szCs w:val="27"/>
        </w:rPr>
        <w:t xml:space="preserve">приказа Министерства экономического развития РФ от 2 октября 2013 года № 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 (далее – </w:t>
      </w:r>
      <w:r w:rsidRPr="00756F37">
        <w:rPr>
          <w:sz w:val="27"/>
          <w:szCs w:val="27"/>
        </w:rPr>
        <w:t>приказ № 567</w:t>
      </w:r>
      <w:r w:rsidR="008E7F3D" w:rsidRPr="00756F37">
        <w:rPr>
          <w:sz w:val="27"/>
          <w:szCs w:val="27"/>
        </w:rPr>
        <w:t>)</w:t>
      </w:r>
      <w:r w:rsidRPr="00756F37">
        <w:rPr>
          <w:sz w:val="27"/>
          <w:szCs w:val="27"/>
        </w:rPr>
        <w:t xml:space="preserve"> </w:t>
      </w:r>
      <w:r w:rsidR="001621C9" w:rsidRPr="00756F37">
        <w:rPr>
          <w:sz w:val="27"/>
          <w:szCs w:val="27"/>
        </w:rPr>
        <w:t>– сведения, полученные</w:t>
      </w:r>
      <w:proofErr w:type="gramEnd"/>
      <w:r w:rsidR="001621C9" w:rsidRPr="00756F37">
        <w:rPr>
          <w:sz w:val="27"/>
          <w:szCs w:val="27"/>
        </w:rPr>
        <w:t xml:space="preserve"> на основании ответов на запросы о предоставлении ценовой информации, направленные поставщикам (исполнителям), обладающим опытом поставок соответствующих товаров, </w:t>
      </w:r>
      <w:r w:rsidR="00C56A60" w:rsidRPr="00756F37">
        <w:rPr>
          <w:sz w:val="27"/>
          <w:szCs w:val="27"/>
        </w:rPr>
        <w:t xml:space="preserve">оказания соответствующих </w:t>
      </w:r>
      <w:r w:rsidR="001621C9" w:rsidRPr="00756F37">
        <w:rPr>
          <w:sz w:val="27"/>
          <w:szCs w:val="27"/>
        </w:rPr>
        <w:t>услуг, информация о которых имеется в свободном доступе (далее – коммерческие предложения).</w:t>
      </w:r>
      <w:r w:rsidR="00351B71" w:rsidRPr="00756F37">
        <w:rPr>
          <w:sz w:val="27"/>
          <w:szCs w:val="27"/>
        </w:rPr>
        <w:t xml:space="preserve">  </w:t>
      </w:r>
      <w:r w:rsidR="001621C9" w:rsidRPr="00756F37">
        <w:rPr>
          <w:sz w:val="27"/>
          <w:szCs w:val="27"/>
        </w:rPr>
        <w:t>В пользу применения только данного способа говорит то, что в предоставляемой цене поставщик (исполнитель) предусматривает все возможные затраты и риски, которые могут возникнуть в период непосредственного исполнения контракта.</w:t>
      </w:r>
    </w:p>
    <w:p w:rsidR="001621C9" w:rsidRPr="00756F37" w:rsidRDefault="001621C9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lastRenderedPageBreak/>
        <w:t xml:space="preserve">Но, как показала практика, при использовании только одного способа получения ценовой информации  не всегда получаются объективные данные о цене на конкретный товар или услугу в планируемом периоде поставки. Так, например, при подготовке обоснования </w:t>
      </w:r>
      <w:r w:rsidR="006160B1" w:rsidRPr="00756F37">
        <w:rPr>
          <w:sz w:val="27"/>
          <w:szCs w:val="27"/>
        </w:rPr>
        <w:t xml:space="preserve">НМЦК </w:t>
      </w:r>
      <w:r w:rsidRPr="00756F37">
        <w:rPr>
          <w:sz w:val="27"/>
          <w:szCs w:val="27"/>
        </w:rPr>
        <w:t xml:space="preserve">для закупки сезонной продукции (овощей, ягод, фруктов) потенциальным поставщикам порой затруднительно спрогнозировать цену, которая сложится в период массового сбора урожая. При подготовке обоснования </w:t>
      </w:r>
      <w:r w:rsidR="006160B1" w:rsidRPr="00756F37">
        <w:rPr>
          <w:sz w:val="27"/>
          <w:szCs w:val="27"/>
        </w:rPr>
        <w:t xml:space="preserve">НМЦК </w:t>
      </w:r>
      <w:r w:rsidRPr="00756F37">
        <w:rPr>
          <w:sz w:val="27"/>
          <w:szCs w:val="27"/>
        </w:rPr>
        <w:t xml:space="preserve">на оказание услуг питания может иметь место сговор потенциальных исполнителей услуг, так как заказчик, как правило, направляет запрос о предоставлении ценовой информации </w:t>
      </w:r>
      <w:r w:rsidR="00452665" w:rsidRPr="00756F37">
        <w:rPr>
          <w:sz w:val="27"/>
          <w:szCs w:val="27"/>
        </w:rPr>
        <w:t>исполнителям, уже зарекомендовавшим себя на рынке подобных услуг и находящихся в непосредственной близости</w:t>
      </w:r>
      <w:r w:rsidR="00511B6F" w:rsidRPr="00756F37">
        <w:rPr>
          <w:sz w:val="27"/>
          <w:szCs w:val="27"/>
        </w:rPr>
        <w:t xml:space="preserve"> от заказчика</w:t>
      </w:r>
      <w:r w:rsidR="00452665" w:rsidRPr="00756F37">
        <w:rPr>
          <w:sz w:val="27"/>
          <w:szCs w:val="27"/>
        </w:rPr>
        <w:t>.</w:t>
      </w:r>
    </w:p>
    <w:p w:rsidR="001621C9" w:rsidRPr="00756F37" w:rsidRDefault="001621C9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В итоге </w:t>
      </w:r>
      <w:r w:rsidR="00C66D40" w:rsidRPr="00756F37">
        <w:rPr>
          <w:sz w:val="27"/>
          <w:szCs w:val="27"/>
        </w:rPr>
        <w:t>складывается ситуация, когда</w:t>
      </w:r>
      <w:r w:rsidRPr="00756F37">
        <w:rPr>
          <w:sz w:val="27"/>
          <w:szCs w:val="27"/>
        </w:rPr>
        <w:t xml:space="preserve"> заказчик формирует </w:t>
      </w:r>
      <w:r w:rsidR="006160B1" w:rsidRPr="00756F37">
        <w:rPr>
          <w:sz w:val="27"/>
          <w:szCs w:val="27"/>
        </w:rPr>
        <w:t>НМЦК</w:t>
      </w:r>
      <w:r w:rsidRPr="00756F37">
        <w:rPr>
          <w:sz w:val="27"/>
          <w:szCs w:val="27"/>
        </w:rPr>
        <w:t xml:space="preserve">, значительно превышающую сложившуюся на рынке цену на подобный товар в период поставки, или, наоборот,  заниженную от реальных цен на товар. В обоих случаях для заказчика возможны негативные последствия: </w:t>
      </w:r>
    </w:p>
    <w:p w:rsidR="001621C9" w:rsidRPr="00756F37" w:rsidRDefault="00C56A60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а</w:t>
      </w:r>
      <w:r w:rsidR="001621C9" w:rsidRPr="00756F37">
        <w:rPr>
          <w:sz w:val="27"/>
          <w:szCs w:val="27"/>
        </w:rPr>
        <w:t xml:space="preserve">) в случае заключения контракта с единственным поставщиком контракт согласно пункту 25 части 1 статьи 93 Закона № 44-ФЗ заключается на условиях, предусмотренных документацией о закупке, по цене, предложенной участником закупки, с которым заключается контракт. Такая цена не должна превышать начальную (максимальную) цену контракта, цену контракта, предложенную в заявке соответствующего участника закупки, или цену контракта, предложенную соответствующим участником закупки при проведении электронного аукциона. В случае если участник в своей заявке предложил цену, не превышающую </w:t>
      </w:r>
      <w:r w:rsidR="006160B1" w:rsidRPr="00756F37">
        <w:rPr>
          <w:sz w:val="27"/>
          <w:szCs w:val="27"/>
        </w:rPr>
        <w:t>НМЦК</w:t>
      </w:r>
      <w:r w:rsidR="001621C9" w:rsidRPr="00756F37">
        <w:rPr>
          <w:sz w:val="27"/>
          <w:szCs w:val="27"/>
        </w:rPr>
        <w:t xml:space="preserve">, но все же выше среднерыночной на период поставки, заказчик согласно норме Закона № 44-ФЗ, вынужден заключить контракт и оплачивать поставку товара по предложенной участником цене, в </w:t>
      </w:r>
      <w:proofErr w:type="gramStart"/>
      <w:r w:rsidR="001621C9" w:rsidRPr="00756F37">
        <w:rPr>
          <w:sz w:val="27"/>
          <w:szCs w:val="27"/>
        </w:rPr>
        <w:t>связи</w:t>
      </w:r>
      <w:proofErr w:type="gramEnd"/>
      <w:r w:rsidR="001621C9" w:rsidRPr="00756F37">
        <w:rPr>
          <w:sz w:val="27"/>
          <w:szCs w:val="27"/>
        </w:rPr>
        <w:t xml:space="preserve"> с чем в ходе проверки у контрольных органов возник</w:t>
      </w:r>
      <w:r w:rsidRPr="00756F37">
        <w:rPr>
          <w:sz w:val="27"/>
          <w:szCs w:val="27"/>
        </w:rPr>
        <w:t>а</w:t>
      </w:r>
      <w:r w:rsidR="001621C9" w:rsidRPr="00756F37">
        <w:rPr>
          <w:sz w:val="27"/>
          <w:szCs w:val="27"/>
        </w:rPr>
        <w:t xml:space="preserve">ет вопрос </w:t>
      </w:r>
      <w:r w:rsidR="008A60DB" w:rsidRPr="00756F37">
        <w:rPr>
          <w:sz w:val="27"/>
          <w:szCs w:val="27"/>
        </w:rPr>
        <w:t xml:space="preserve">об эффективности использования </w:t>
      </w:r>
      <w:r w:rsidR="001621C9" w:rsidRPr="00756F37">
        <w:rPr>
          <w:sz w:val="27"/>
          <w:szCs w:val="27"/>
        </w:rPr>
        <w:t xml:space="preserve"> бюджетных средств;</w:t>
      </w:r>
    </w:p>
    <w:p w:rsidR="001621C9" w:rsidRPr="00756F37" w:rsidRDefault="00C56A60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б</w:t>
      </w:r>
      <w:r w:rsidR="001621C9" w:rsidRPr="00756F37">
        <w:rPr>
          <w:sz w:val="27"/>
          <w:szCs w:val="27"/>
        </w:rPr>
        <w:t xml:space="preserve">) в случае если при расчете получилась </w:t>
      </w:r>
      <w:r w:rsidR="006160B1" w:rsidRPr="00756F37">
        <w:rPr>
          <w:sz w:val="27"/>
          <w:szCs w:val="27"/>
        </w:rPr>
        <w:t>НМЦК</w:t>
      </w:r>
      <w:r w:rsidR="001621C9" w:rsidRPr="00756F37">
        <w:rPr>
          <w:sz w:val="27"/>
          <w:szCs w:val="27"/>
        </w:rPr>
        <w:t xml:space="preserve">, ниже сложившейся на рынке, такая цена непривлекательна для потенциальных участников закупки, что влечет признание процедуры закупки несостоявшейся. В итоге заказчику потребуется  проведение новой или повторной процедуры, что, в свою очередь влечет дополнительное расходование бюджетных средств, связанных с подготовкой и проведением такой закупки.  </w:t>
      </w:r>
    </w:p>
    <w:p w:rsidR="001621C9" w:rsidRPr="00756F37" w:rsidRDefault="001621C9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Также в ряде случаев возникают сложности в формировании обоснования </w:t>
      </w:r>
      <w:proofErr w:type="gramStart"/>
      <w:r w:rsidRPr="00756F37">
        <w:rPr>
          <w:sz w:val="27"/>
          <w:szCs w:val="27"/>
        </w:rPr>
        <w:t>Н(</w:t>
      </w:r>
      <w:proofErr w:type="gramEnd"/>
      <w:r w:rsidRPr="00756F37">
        <w:rPr>
          <w:sz w:val="27"/>
          <w:szCs w:val="27"/>
        </w:rPr>
        <w:t xml:space="preserve">М)ЦК по причине </w:t>
      </w:r>
      <w:proofErr w:type="spellStart"/>
      <w:r w:rsidRPr="00756F37">
        <w:rPr>
          <w:sz w:val="27"/>
          <w:szCs w:val="27"/>
        </w:rPr>
        <w:t>непредоставления</w:t>
      </w:r>
      <w:proofErr w:type="spellEnd"/>
      <w:r w:rsidRPr="00756F37">
        <w:rPr>
          <w:sz w:val="27"/>
          <w:szCs w:val="27"/>
        </w:rPr>
        <w:t xml:space="preserve"> потенциальными исполнителями своих ценовых предложений. </w:t>
      </w:r>
    </w:p>
    <w:p w:rsidR="001621C9" w:rsidRPr="00756F37" w:rsidRDefault="001621C9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Во избежание рассмотренных выше ситуаций заказчикам следует обратить внимание на иные способы получения ценовой информации для определения </w:t>
      </w:r>
      <w:r w:rsidR="006160B1" w:rsidRPr="00756F37">
        <w:rPr>
          <w:sz w:val="27"/>
          <w:szCs w:val="27"/>
        </w:rPr>
        <w:t>НМЦК</w:t>
      </w:r>
      <w:r w:rsidRPr="00756F37">
        <w:rPr>
          <w:sz w:val="27"/>
          <w:szCs w:val="27"/>
        </w:rPr>
        <w:t>, рекомендуемые приказом № 567, в частности:</w:t>
      </w:r>
    </w:p>
    <w:p w:rsidR="00C56A60" w:rsidRPr="00756F37" w:rsidRDefault="00C56A60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поиск общедоступной ценовой информации, в том числе содержащейся в реестре контрактов, размещенном в единой информационной системе;</w:t>
      </w:r>
    </w:p>
    <w:p w:rsidR="00C56A60" w:rsidRPr="00756F37" w:rsidRDefault="00C56A60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дополнительное изучение рынка.</w:t>
      </w:r>
    </w:p>
    <w:p w:rsidR="001621C9" w:rsidRPr="00756F37" w:rsidRDefault="001621C9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В</w:t>
      </w:r>
      <w:r w:rsidRPr="00756F37">
        <w:rPr>
          <w:rFonts w:eastAsiaTheme="minorHAnsi"/>
          <w:sz w:val="27"/>
          <w:szCs w:val="27"/>
          <w:lang w:eastAsia="en-US"/>
        </w:rPr>
        <w:t xml:space="preserve"> целях </w:t>
      </w:r>
      <w:r w:rsidRPr="00756F37">
        <w:rPr>
          <w:sz w:val="27"/>
          <w:szCs w:val="27"/>
        </w:rPr>
        <w:t xml:space="preserve">обоснования </w:t>
      </w:r>
      <w:r w:rsidR="006160B1" w:rsidRPr="00756F37">
        <w:rPr>
          <w:sz w:val="27"/>
          <w:szCs w:val="27"/>
        </w:rPr>
        <w:t xml:space="preserve">НМЦК </w:t>
      </w:r>
      <w:r w:rsidRPr="00756F37">
        <w:rPr>
          <w:sz w:val="27"/>
          <w:szCs w:val="27"/>
        </w:rPr>
        <w:t xml:space="preserve">при осуществлении закупки продуктов питания следует ориентироваться на цены местных товаропроизводителей. </w:t>
      </w:r>
    </w:p>
    <w:p w:rsidR="001621C9" w:rsidRPr="00756F37" w:rsidRDefault="001621C9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При направлении запроса о предоставлении ценового предложения заказчику следует принимать во внимание также такие критерии отбора </w:t>
      </w:r>
      <w:r w:rsidRPr="00756F37">
        <w:rPr>
          <w:sz w:val="27"/>
          <w:szCs w:val="27"/>
        </w:rPr>
        <w:lastRenderedPageBreak/>
        <w:t>исполнителей как опыт поставки продуктов питания, оказания услуг питания для нужд бюджетных учреждениях определенной категории (общеобразовательные учреждения, дошкольные образовательные учреждения), срок работы на рынке, добросовестность исполнения своих обязательств.</w:t>
      </w:r>
    </w:p>
    <w:p w:rsidR="001621C9" w:rsidRPr="00756F37" w:rsidRDefault="001621C9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1621C9" w:rsidRPr="00756F37" w:rsidRDefault="006160B1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center"/>
        <w:rPr>
          <w:sz w:val="27"/>
          <w:szCs w:val="27"/>
        </w:rPr>
      </w:pPr>
      <w:r w:rsidRPr="00756F37">
        <w:rPr>
          <w:sz w:val="27"/>
          <w:szCs w:val="27"/>
        </w:rPr>
        <w:t>5</w:t>
      </w:r>
      <w:r w:rsidR="00511B6F" w:rsidRPr="00756F37">
        <w:rPr>
          <w:sz w:val="27"/>
          <w:szCs w:val="27"/>
        </w:rPr>
        <w:t xml:space="preserve">. </w:t>
      </w:r>
      <w:r w:rsidR="001621C9" w:rsidRPr="00756F37">
        <w:rPr>
          <w:sz w:val="27"/>
          <w:szCs w:val="27"/>
        </w:rPr>
        <w:t>Осуществление закупки среди субъектов малого предпринимательства</w:t>
      </w:r>
    </w:p>
    <w:p w:rsidR="001621C9" w:rsidRPr="00756F37" w:rsidRDefault="001621C9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386814" w:rsidRPr="00756F37" w:rsidRDefault="007A5348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При осуществлении закупки среди субъектов малого предпринимательства</w:t>
      </w:r>
      <w:r w:rsidR="0002202F" w:rsidRPr="00756F37">
        <w:rPr>
          <w:sz w:val="27"/>
          <w:szCs w:val="27"/>
        </w:rPr>
        <w:t>, социально ориентированных некоммерческих организаций</w:t>
      </w:r>
      <w:r w:rsidRPr="00756F37">
        <w:rPr>
          <w:sz w:val="27"/>
          <w:szCs w:val="27"/>
        </w:rPr>
        <w:t xml:space="preserve"> (далее </w:t>
      </w:r>
      <w:r w:rsidR="0002202F" w:rsidRPr="00756F37">
        <w:rPr>
          <w:sz w:val="27"/>
          <w:szCs w:val="27"/>
        </w:rPr>
        <w:t xml:space="preserve">соответственно </w:t>
      </w:r>
      <w:r w:rsidRPr="00756F37">
        <w:rPr>
          <w:sz w:val="27"/>
          <w:szCs w:val="27"/>
        </w:rPr>
        <w:t>– СМП</w:t>
      </w:r>
      <w:r w:rsidR="0002202F" w:rsidRPr="00756F37">
        <w:rPr>
          <w:sz w:val="27"/>
          <w:szCs w:val="27"/>
        </w:rPr>
        <w:t>, СОНО</w:t>
      </w:r>
      <w:r w:rsidRPr="00756F37">
        <w:rPr>
          <w:sz w:val="27"/>
          <w:szCs w:val="27"/>
        </w:rPr>
        <w:t xml:space="preserve">) заказчику следует учитывать, что </w:t>
      </w:r>
      <w:r w:rsidR="00363006" w:rsidRPr="00756F37">
        <w:rPr>
          <w:sz w:val="27"/>
          <w:szCs w:val="27"/>
        </w:rPr>
        <w:t>данная категория</w:t>
      </w:r>
      <w:r w:rsidRPr="00756F37">
        <w:rPr>
          <w:sz w:val="27"/>
          <w:szCs w:val="27"/>
        </w:rPr>
        <w:t xml:space="preserve"> </w:t>
      </w:r>
      <w:r w:rsidR="00363006" w:rsidRPr="00756F37">
        <w:rPr>
          <w:sz w:val="27"/>
          <w:szCs w:val="27"/>
        </w:rPr>
        <w:t>хозяйствующих субъектов</w:t>
      </w:r>
      <w:r w:rsidRPr="00756F37">
        <w:rPr>
          <w:sz w:val="27"/>
          <w:szCs w:val="27"/>
        </w:rPr>
        <w:t xml:space="preserve"> не всегда обладает </w:t>
      </w:r>
      <w:r w:rsidR="00E3681E" w:rsidRPr="00756F37">
        <w:rPr>
          <w:sz w:val="27"/>
          <w:szCs w:val="27"/>
        </w:rPr>
        <w:t>достаточными производственными, материальными, кадровыми ресурсами</w:t>
      </w:r>
      <w:r w:rsidR="00495B40" w:rsidRPr="00756F37">
        <w:rPr>
          <w:sz w:val="27"/>
          <w:szCs w:val="27"/>
        </w:rPr>
        <w:t>, чтобы обеспечить значительный</w:t>
      </w:r>
      <w:r w:rsidRPr="00756F37">
        <w:rPr>
          <w:sz w:val="27"/>
          <w:szCs w:val="27"/>
        </w:rPr>
        <w:t xml:space="preserve"> объем поставки. </w:t>
      </w:r>
      <w:r w:rsidR="000C34B9" w:rsidRPr="00756F37">
        <w:rPr>
          <w:sz w:val="27"/>
          <w:szCs w:val="27"/>
        </w:rPr>
        <w:t>Например,</w:t>
      </w:r>
      <w:r w:rsidR="00B5557F" w:rsidRPr="00756F37">
        <w:rPr>
          <w:sz w:val="27"/>
          <w:szCs w:val="27"/>
        </w:rPr>
        <w:t xml:space="preserve"> для</w:t>
      </w:r>
      <w:r w:rsidR="000C34B9" w:rsidRPr="00756F37">
        <w:rPr>
          <w:sz w:val="27"/>
          <w:szCs w:val="27"/>
        </w:rPr>
        <w:t xml:space="preserve"> индивидуальн</w:t>
      </w:r>
      <w:r w:rsidR="00B5557F" w:rsidRPr="00756F37">
        <w:rPr>
          <w:sz w:val="27"/>
          <w:szCs w:val="27"/>
        </w:rPr>
        <w:t>ого</w:t>
      </w:r>
      <w:r w:rsidR="000C34B9" w:rsidRPr="00756F37">
        <w:rPr>
          <w:sz w:val="27"/>
          <w:szCs w:val="27"/>
        </w:rPr>
        <w:t xml:space="preserve"> предпринимател</w:t>
      </w:r>
      <w:r w:rsidR="00B5557F" w:rsidRPr="00756F37">
        <w:rPr>
          <w:sz w:val="27"/>
          <w:szCs w:val="27"/>
        </w:rPr>
        <w:t>я</w:t>
      </w:r>
      <w:r w:rsidR="000C34B9" w:rsidRPr="00756F37">
        <w:rPr>
          <w:sz w:val="27"/>
          <w:szCs w:val="27"/>
        </w:rPr>
        <w:t>,</w:t>
      </w:r>
      <w:r w:rsidR="00B5557F" w:rsidRPr="00756F37">
        <w:rPr>
          <w:sz w:val="27"/>
          <w:szCs w:val="27"/>
        </w:rPr>
        <w:t xml:space="preserve"> </w:t>
      </w:r>
      <w:r w:rsidR="000C34B9" w:rsidRPr="00756F37">
        <w:rPr>
          <w:sz w:val="27"/>
          <w:szCs w:val="27"/>
        </w:rPr>
        <w:t>занимающ</w:t>
      </w:r>
      <w:r w:rsidR="00F34C20" w:rsidRPr="00756F37">
        <w:rPr>
          <w:sz w:val="27"/>
          <w:szCs w:val="27"/>
        </w:rPr>
        <w:t>егося</w:t>
      </w:r>
      <w:r w:rsidR="000C34B9" w:rsidRPr="00756F37">
        <w:rPr>
          <w:sz w:val="27"/>
          <w:szCs w:val="27"/>
        </w:rPr>
        <w:t xml:space="preserve"> производством </w:t>
      </w:r>
      <w:r w:rsidR="009A016C" w:rsidRPr="00756F37">
        <w:rPr>
          <w:sz w:val="27"/>
          <w:szCs w:val="27"/>
        </w:rPr>
        <w:t>моло</w:t>
      </w:r>
      <w:r w:rsidR="00D25816" w:rsidRPr="00756F37">
        <w:rPr>
          <w:sz w:val="27"/>
          <w:szCs w:val="27"/>
        </w:rPr>
        <w:t>ка и молочной продукции</w:t>
      </w:r>
      <w:r w:rsidR="000C34B9" w:rsidRPr="00756F37">
        <w:rPr>
          <w:sz w:val="27"/>
          <w:szCs w:val="27"/>
        </w:rPr>
        <w:t xml:space="preserve">, </w:t>
      </w:r>
      <w:r w:rsidR="00B5557F" w:rsidRPr="00756F37">
        <w:rPr>
          <w:sz w:val="27"/>
          <w:szCs w:val="27"/>
        </w:rPr>
        <w:t xml:space="preserve">поставить 10 тонн сливочного масла </w:t>
      </w:r>
      <w:r w:rsidR="00F34C20" w:rsidRPr="00756F37">
        <w:rPr>
          <w:sz w:val="27"/>
          <w:szCs w:val="27"/>
        </w:rPr>
        <w:t xml:space="preserve">в течение 6 месяцев может быть невыполнимой задачей. </w:t>
      </w:r>
      <w:r w:rsidR="00164AD5" w:rsidRPr="00756F37">
        <w:rPr>
          <w:sz w:val="27"/>
          <w:szCs w:val="27"/>
        </w:rPr>
        <w:t xml:space="preserve">Чтобы дать возможность большему количеству СМП и СОНО принять участие в закупках,  заказчику </w:t>
      </w:r>
      <w:r w:rsidR="00363006" w:rsidRPr="00756F37">
        <w:rPr>
          <w:sz w:val="27"/>
          <w:szCs w:val="27"/>
        </w:rPr>
        <w:t xml:space="preserve">при планировании </w:t>
      </w:r>
      <w:r w:rsidR="009761F5" w:rsidRPr="00756F37">
        <w:rPr>
          <w:sz w:val="27"/>
          <w:szCs w:val="27"/>
        </w:rPr>
        <w:t xml:space="preserve">и осуществлении </w:t>
      </w:r>
      <w:r w:rsidR="00363006" w:rsidRPr="00756F37">
        <w:rPr>
          <w:sz w:val="27"/>
          <w:szCs w:val="27"/>
        </w:rPr>
        <w:t xml:space="preserve">закупки </w:t>
      </w:r>
      <w:r w:rsidR="00164AD5" w:rsidRPr="00756F37">
        <w:rPr>
          <w:sz w:val="27"/>
          <w:szCs w:val="27"/>
        </w:rPr>
        <w:t>необходимо</w:t>
      </w:r>
      <w:r w:rsidR="00363006" w:rsidRPr="00756F37">
        <w:rPr>
          <w:sz w:val="27"/>
          <w:szCs w:val="27"/>
        </w:rPr>
        <w:t xml:space="preserve"> </w:t>
      </w:r>
      <w:r w:rsidR="009761F5" w:rsidRPr="00756F37">
        <w:rPr>
          <w:sz w:val="27"/>
          <w:szCs w:val="27"/>
        </w:rPr>
        <w:t>формировать</w:t>
      </w:r>
      <w:r w:rsidR="00164AD5" w:rsidRPr="00756F37">
        <w:rPr>
          <w:sz w:val="27"/>
          <w:szCs w:val="27"/>
        </w:rPr>
        <w:t xml:space="preserve"> такие объемы товаров (услуг)</w:t>
      </w:r>
      <w:r w:rsidR="00F34C20" w:rsidRPr="00756F37">
        <w:rPr>
          <w:sz w:val="27"/>
          <w:szCs w:val="27"/>
        </w:rPr>
        <w:t>, поставку</w:t>
      </w:r>
      <w:r w:rsidR="00164AD5" w:rsidRPr="00756F37">
        <w:rPr>
          <w:sz w:val="27"/>
          <w:szCs w:val="27"/>
        </w:rPr>
        <w:t xml:space="preserve"> или оказание </w:t>
      </w:r>
      <w:r w:rsidR="00F34C20" w:rsidRPr="00756F37">
        <w:rPr>
          <w:sz w:val="27"/>
          <w:szCs w:val="27"/>
        </w:rPr>
        <w:t>котор</w:t>
      </w:r>
      <w:r w:rsidR="00164AD5" w:rsidRPr="00756F37">
        <w:rPr>
          <w:sz w:val="27"/>
          <w:szCs w:val="27"/>
        </w:rPr>
        <w:t>ых</w:t>
      </w:r>
      <w:r w:rsidR="00F34C20" w:rsidRPr="00756F37">
        <w:rPr>
          <w:sz w:val="27"/>
          <w:szCs w:val="27"/>
        </w:rPr>
        <w:t xml:space="preserve"> такой поставщик может гарантированно обеспечить</w:t>
      </w:r>
      <w:r w:rsidR="00363006" w:rsidRPr="00756F37">
        <w:rPr>
          <w:sz w:val="27"/>
          <w:szCs w:val="27"/>
        </w:rPr>
        <w:t xml:space="preserve">. </w:t>
      </w:r>
    </w:p>
    <w:p w:rsidR="0002202F" w:rsidRPr="00756F37" w:rsidRDefault="009761F5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Также, с</w:t>
      </w:r>
      <w:r w:rsidR="007A5348" w:rsidRPr="00756F37">
        <w:rPr>
          <w:sz w:val="27"/>
          <w:szCs w:val="27"/>
        </w:rPr>
        <w:t xml:space="preserve"> целью поддержки </w:t>
      </w:r>
      <w:r w:rsidR="0002202F" w:rsidRPr="00756F37">
        <w:rPr>
          <w:sz w:val="27"/>
          <w:szCs w:val="27"/>
        </w:rPr>
        <w:t>СМП, СОНО</w:t>
      </w:r>
      <w:r w:rsidR="007A5348" w:rsidRPr="00756F37">
        <w:rPr>
          <w:sz w:val="27"/>
          <w:szCs w:val="27"/>
        </w:rPr>
        <w:t xml:space="preserve"> необходимо </w:t>
      </w:r>
      <w:r w:rsidR="0002202F" w:rsidRPr="00756F37">
        <w:rPr>
          <w:sz w:val="27"/>
          <w:szCs w:val="27"/>
        </w:rPr>
        <w:t xml:space="preserve">дополнительно исследовать возможности </w:t>
      </w:r>
      <w:r w:rsidRPr="00756F37">
        <w:rPr>
          <w:sz w:val="27"/>
          <w:szCs w:val="27"/>
        </w:rPr>
        <w:t>рассматриваемой</w:t>
      </w:r>
      <w:r w:rsidR="00335687" w:rsidRPr="00756F37">
        <w:rPr>
          <w:sz w:val="27"/>
          <w:szCs w:val="27"/>
        </w:rPr>
        <w:t xml:space="preserve"> категории хозяйствующих субъектов по поставке (оказанию услуг) к</w:t>
      </w:r>
      <w:r w:rsidR="00363006" w:rsidRPr="00756F37">
        <w:rPr>
          <w:sz w:val="27"/>
          <w:szCs w:val="27"/>
        </w:rPr>
        <w:t>онкретного вида товаров (услуг)</w:t>
      </w:r>
      <w:r w:rsidR="00F20DD9" w:rsidRPr="00756F37">
        <w:rPr>
          <w:sz w:val="27"/>
          <w:szCs w:val="27"/>
        </w:rPr>
        <w:t xml:space="preserve"> и формировать состав закупки, основываясь на наименовании товара (услуги), который указанные участники закупки имеют возможность предложить.</w:t>
      </w:r>
    </w:p>
    <w:p w:rsidR="0002202F" w:rsidRPr="00756F37" w:rsidRDefault="0002202F" w:rsidP="00604C4C">
      <w:pPr>
        <w:pStyle w:val="ae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1621C9" w:rsidRPr="00756F37" w:rsidRDefault="006160B1" w:rsidP="00604C4C">
      <w:pPr>
        <w:pStyle w:val="ae"/>
        <w:autoSpaceDE w:val="0"/>
        <w:autoSpaceDN w:val="0"/>
        <w:adjustRightInd w:val="0"/>
        <w:ind w:left="0" w:firstLine="709"/>
        <w:jc w:val="center"/>
        <w:rPr>
          <w:sz w:val="27"/>
          <w:szCs w:val="27"/>
        </w:rPr>
      </w:pPr>
      <w:r w:rsidRPr="00756F37">
        <w:rPr>
          <w:sz w:val="27"/>
          <w:szCs w:val="27"/>
        </w:rPr>
        <w:t>6</w:t>
      </w:r>
      <w:r w:rsidR="00511B6F" w:rsidRPr="00756F37">
        <w:rPr>
          <w:sz w:val="27"/>
          <w:szCs w:val="27"/>
        </w:rPr>
        <w:t xml:space="preserve">. </w:t>
      </w:r>
      <w:r w:rsidR="001621C9" w:rsidRPr="00756F37">
        <w:rPr>
          <w:sz w:val="27"/>
          <w:szCs w:val="27"/>
        </w:rPr>
        <w:t>Предоставление преимущества учреждениям и предприятиям уголовно</w:t>
      </w:r>
      <w:r w:rsidR="00511B6F" w:rsidRPr="00756F37">
        <w:rPr>
          <w:sz w:val="27"/>
          <w:szCs w:val="27"/>
        </w:rPr>
        <w:t>-</w:t>
      </w:r>
      <w:r w:rsidR="001621C9" w:rsidRPr="00756F37">
        <w:rPr>
          <w:sz w:val="27"/>
          <w:szCs w:val="27"/>
        </w:rPr>
        <w:t>исполнительной системы, организациям инвалидов</w:t>
      </w:r>
    </w:p>
    <w:p w:rsidR="001621C9" w:rsidRPr="00756F37" w:rsidRDefault="001621C9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993FFC" w:rsidRPr="00756F37" w:rsidRDefault="007A5348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При осуществлении закупок продуктов питания конкурентными способами необходимо соблюдать положения статей 28, 29 Закона № 44-ФЗ, закрепляющие обязанность заказчика предоставлять преимущества учреждениям и предприятиям уголовно-исполнительной системы, а также организациям инвалидов по утвержденным перечням товаров, работ, услуг.</w:t>
      </w:r>
    </w:p>
    <w:p w:rsidR="007A5348" w:rsidRPr="00756F37" w:rsidRDefault="007A5348" w:rsidP="00604C4C">
      <w:pPr>
        <w:pStyle w:val="ae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В частности, перечень товаров, работ, услуг, в соответствии с которым при определении поставщиков заказчик обязан предоставлять учреждениям и предприятиям уголовно-исполнительной системы преимущества в </w:t>
      </w:r>
      <w:proofErr w:type="gramStart"/>
      <w:r w:rsidRPr="00756F37">
        <w:rPr>
          <w:sz w:val="27"/>
          <w:szCs w:val="27"/>
        </w:rPr>
        <w:t>отношении</w:t>
      </w:r>
      <w:proofErr w:type="gramEnd"/>
      <w:r w:rsidRPr="00756F37">
        <w:rPr>
          <w:sz w:val="27"/>
          <w:szCs w:val="27"/>
        </w:rPr>
        <w:t xml:space="preserve"> предлагаемой ими цены контракта, утвержденный постановлением Правительства Российской Федерации от 14 июля 2014 года № 649 «О порядке предоставления учреждениям и предприятиям уголовно-исполнительной системы преимуществ в отношении предлагаемой ими цены контракта», содержит следующую продукцию: сыр, творог, сметана, изделия колбасные, изделия хлебобулочные недлительного хранения и прочие. </w:t>
      </w:r>
      <w:proofErr w:type="gramStart"/>
      <w:r w:rsidRPr="00756F37">
        <w:rPr>
          <w:sz w:val="27"/>
          <w:szCs w:val="27"/>
        </w:rPr>
        <w:t xml:space="preserve">Перечень товаров, работ, услуг, при закупке которых предоставляются преимущества организациям инвалидов, утвержденный постановлением Правительства Российской Федерации </w:t>
      </w:r>
      <w:r w:rsidR="00993FFC" w:rsidRPr="00756F37">
        <w:rPr>
          <w:sz w:val="27"/>
          <w:szCs w:val="27"/>
        </w:rPr>
        <w:t xml:space="preserve">РФ от 15 апреля 2014 года № 341 «О предоставлении преимуществ организациям инвалидов при определении поставщика (подрядчика, исполнителя) в отношении предлагаемой </w:t>
      </w:r>
      <w:r w:rsidR="00993FFC" w:rsidRPr="00756F37">
        <w:rPr>
          <w:sz w:val="27"/>
          <w:szCs w:val="27"/>
        </w:rPr>
        <w:lastRenderedPageBreak/>
        <w:t>ими цены контракта</w:t>
      </w:r>
      <w:r w:rsidR="00993FFC" w:rsidRPr="00B2190B">
        <w:rPr>
          <w:sz w:val="27"/>
          <w:szCs w:val="27"/>
        </w:rPr>
        <w:t>»</w:t>
      </w:r>
      <w:r w:rsidRPr="00B2190B">
        <w:rPr>
          <w:sz w:val="27"/>
          <w:szCs w:val="27"/>
        </w:rPr>
        <w:t xml:space="preserve">, </w:t>
      </w:r>
      <w:r w:rsidRPr="00756F37">
        <w:rPr>
          <w:sz w:val="27"/>
          <w:szCs w:val="27"/>
        </w:rPr>
        <w:t>включает в себя соки из фруктов и овощей, изделия хлебобулочные недлительного хранения и прочие.</w:t>
      </w:r>
      <w:proofErr w:type="gramEnd"/>
    </w:p>
    <w:p w:rsidR="00C56A60" w:rsidRPr="00756F37" w:rsidRDefault="00C56A60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В целях надлежащей реализации указанных выше норм </w:t>
      </w:r>
      <w:r w:rsidRPr="00756F37">
        <w:rPr>
          <w:sz w:val="27"/>
          <w:szCs w:val="27"/>
        </w:rPr>
        <w:br/>
        <w:t xml:space="preserve">Закона № 44-ФЗ и обеспечения мер государственной поддержки обозначенным категориям поставщиков заказчики при закупке продукции, входящей в регламентированные перечни, обязаны закупать отдельно от других товаров. То есть, если сформирован состав закупки таким образом, что в него вошли товары, включенные в один из перечней или в оба перечня, то такие товары следует выделить в отдельную закупку. </w:t>
      </w:r>
    </w:p>
    <w:p w:rsidR="003F2EA2" w:rsidRPr="00756F37" w:rsidRDefault="00993FFC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Также, если товары, входящие в состав одной закупки, включены в оба перечня (как, например, изделия хлебобулочные недлительного хранения)</w:t>
      </w:r>
      <w:r w:rsidR="003F2EA2" w:rsidRPr="00756F37">
        <w:rPr>
          <w:sz w:val="27"/>
          <w:szCs w:val="27"/>
        </w:rPr>
        <w:t xml:space="preserve">, то при закупке таких товаров необходимо установить преимущество одновременно </w:t>
      </w:r>
      <w:r w:rsidR="00C56A60" w:rsidRPr="00756F37">
        <w:rPr>
          <w:sz w:val="27"/>
          <w:szCs w:val="27"/>
        </w:rPr>
        <w:t xml:space="preserve">организациям </w:t>
      </w:r>
      <w:r w:rsidR="003F2EA2" w:rsidRPr="00756F37">
        <w:rPr>
          <w:sz w:val="27"/>
          <w:szCs w:val="27"/>
        </w:rPr>
        <w:t>инвалидов и учреждениям и предприятиям уголовно-исполнительной системы.</w:t>
      </w:r>
    </w:p>
    <w:p w:rsidR="00993FFC" w:rsidRPr="00756F37" w:rsidRDefault="00993FFC" w:rsidP="00604C4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bookmarkEnd w:id="0"/>
    <w:p w:rsidR="007F5A02" w:rsidRPr="00756F37" w:rsidRDefault="006160B1" w:rsidP="00604C4C">
      <w:pPr>
        <w:pStyle w:val="ab"/>
        <w:ind w:firstLine="709"/>
        <w:jc w:val="center"/>
        <w:rPr>
          <w:sz w:val="27"/>
          <w:szCs w:val="27"/>
        </w:rPr>
      </w:pPr>
      <w:r w:rsidRPr="00756F37">
        <w:rPr>
          <w:sz w:val="27"/>
          <w:szCs w:val="27"/>
        </w:rPr>
        <w:t>7</w:t>
      </w:r>
      <w:r w:rsidR="009E6D5B" w:rsidRPr="00756F37">
        <w:rPr>
          <w:sz w:val="27"/>
          <w:szCs w:val="27"/>
        </w:rPr>
        <w:t>.  Специальные требования к формированию проекта контракта</w:t>
      </w:r>
      <w:r w:rsidR="003B7745" w:rsidRPr="00756F37">
        <w:rPr>
          <w:sz w:val="27"/>
          <w:szCs w:val="27"/>
        </w:rPr>
        <w:t xml:space="preserve"> </w:t>
      </w:r>
      <w:r w:rsidR="00211EF7" w:rsidRPr="00756F37">
        <w:rPr>
          <w:sz w:val="27"/>
          <w:szCs w:val="27"/>
        </w:rPr>
        <w:t>на поставку продуктов питания</w:t>
      </w:r>
    </w:p>
    <w:p w:rsidR="009E6D5B" w:rsidRPr="00756F37" w:rsidRDefault="00323D6B" w:rsidP="00604C4C">
      <w:pPr>
        <w:pStyle w:val="ab"/>
        <w:ind w:firstLine="709"/>
        <w:jc w:val="center"/>
        <w:rPr>
          <w:sz w:val="27"/>
          <w:szCs w:val="27"/>
        </w:rPr>
      </w:pPr>
      <w:r w:rsidRPr="00756F37">
        <w:rPr>
          <w:sz w:val="27"/>
          <w:szCs w:val="27"/>
        </w:rPr>
        <w:t xml:space="preserve"> </w:t>
      </w:r>
    </w:p>
    <w:p w:rsidR="009E6D5B" w:rsidRPr="00756F37" w:rsidRDefault="009E6D5B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Для обеспечения безопасности и качества поставляемых пищевых продуктов, в целях защиты и сохранения </w:t>
      </w:r>
      <w:proofErr w:type="gramStart"/>
      <w:r w:rsidRPr="00756F37">
        <w:rPr>
          <w:sz w:val="27"/>
          <w:szCs w:val="27"/>
        </w:rPr>
        <w:t>здоровья</w:t>
      </w:r>
      <w:proofErr w:type="gramEnd"/>
      <w:r w:rsidRPr="00756F37">
        <w:rPr>
          <w:sz w:val="27"/>
          <w:szCs w:val="27"/>
        </w:rPr>
        <w:t xml:space="preserve"> питающихся заказчик при формировании условий контракта </w:t>
      </w:r>
      <w:r w:rsidR="00854CFD" w:rsidRPr="00756F37">
        <w:rPr>
          <w:sz w:val="27"/>
          <w:szCs w:val="27"/>
        </w:rPr>
        <w:t xml:space="preserve">заказчик должен предусмотреть в проекте контракта </w:t>
      </w:r>
      <w:r w:rsidRPr="00756F37">
        <w:rPr>
          <w:sz w:val="27"/>
          <w:szCs w:val="27"/>
        </w:rPr>
        <w:t xml:space="preserve">следующие </w:t>
      </w:r>
      <w:r w:rsidR="00C56A60" w:rsidRPr="00756F37">
        <w:rPr>
          <w:sz w:val="27"/>
          <w:szCs w:val="27"/>
        </w:rPr>
        <w:t>требования</w:t>
      </w:r>
      <w:r w:rsidRPr="00756F37">
        <w:rPr>
          <w:sz w:val="27"/>
          <w:szCs w:val="27"/>
        </w:rPr>
        <w:t>:</w:t>
      </w:r>
    </w:p>
    <w:p w:rsidR="009E6D5B" w:rsidRPr="00756F37" w:rsidRDefault="00C56A60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а) к поставщику</w:t>
      </w:r>
      <w:r w:rsidR="009E6D5B" w:rsidRPr="00756F37">
        <w:rPr>
          <w:sz w:val="27"/>
          <w:szCs w:val="27"/>
        </w:rPr>
        <w:t xml:space="preserve"> в части соблюдения им требований, установленных в </w:t>
      </w:r>
      <w:r w:rsidR="00211EF7" w:rsidRPr="00756F37">
        <w:rPr>
          <w:sz w:val="27"/>
          <w:szCs w:val="27"/>
        </w:rPr>
        <w:t xml:space="preserve">описании объекта закупки в </w:t>
      </w:r>
      <w:r w:rsidR="009E6D5B" w:rsidRPr="00756F37">
        <w:rPr>
          <w:sz w:val="27"/>
          <w:szCs w:val="27"/>
        </w:rPr>
        <w:t>соответствии с действующим законодательством и нормативно-техническими документами (СанПиН, ГОСТ, ОСТ):</w:t>
      </w:r>
    </w:p>
    <w:p w:rsidR="009E6D5B" w:rsidRPr="00756F37" w:rsidRDefault="009E6D5B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 к поставляемому ассортименту (наименованиям), качественным характеристикам, функциональным и потребительским свойствам, количеству (объемам) и ценам пищевых продуктов;</w:t>
      </w:r>
    </w:p>
    <w:p w:rsidR="009E6D5B" w:rsidRPr="00756F37" w:rsidRDefault="009E6D5B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к таре и упаковке пищевых продуктов;</w:t>
      </w:r>
    </w:p>
    <w:p w:rsidR="009E6D5B" w:rsidRPr="00756F37" w:rsidRDefault="00C56A60" w:rsidP="00604C4C">
      <w:pPr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б) </w:t>
      </w:r>
      <w:r w:rsidR="009E6D5B" w:rsidRPr="00756F37">
        <w:rPr>
          <w:sz w:val="27"/>
          <w:szCs w:val="27"/>
        </w:rPr>
        <w:t>к сопроводительным документам, предъявляемым при сдаче пищевых продуктов;</w:t>
      </w:r>
    </w:p>
    <w:p w:rsidR="009E6D5B" w:rsidRPr="00756F37" w:rsidRDefault="00C56A60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в) </w:t>
      </w:r>
      <w:r w:rsidR="009E6D5B" w:rsidRPr="00756F37">
        <w:rPr>
          <w:sz w:val="27"/>
          <w:szCs w:val="27"/>
        </w:rPr>
        <w:t>к исполнению графика поставки пищевых продуктов;</w:t>
      </w:r>
    </w:p>
    <w:p w:rsidR="009E6D5B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г</w:t>
      </w:r>
      <w:r w:rsidR="00C56A60" w:rsidRPr="00756F37">
        <w:rPr>
          <w:sz w:val="27"/>
          <w:szCs w:val="27"/>
        </w:rPr>
        <w:t xml:space="preserve">) </w:t>
      </w:r>
      <w:r w:rsidR="009E6D5B" w:rsidRPr="00756F37">
        <w:rPr>
          <w:sz w:val="27"/>
          <w:szCs w:val="27"/>
        </w:rPr>
        <w:t>к предоставлению гарантий качества и безопасности пищевых продуктов;</w:t>
      </w:r>
    </w:p>
    <w:p w:rsidR="009E6D5B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д</w:t>
      </w:r>
      <w:r w:rsidR="00C56A60" w:rsidRPr="00756F37">
        <w:rPr>
          <w:sz w:val="27"/>
          <w:szCs w:val="27"/>
        </w:rPr>
        <w:t xml:space="preserve">) </w:t>
      </w:r>
      <w:r w:rsidR="009E6D5B" w:rsidRPr="00756F37">
        <w:rPr>
          <w:sz w:val="27"/>
          <w:szCs w:val="27"/>
        </w:rPr>
        <w:t xml:space="preserve">к обеспечению замены </w:t>
      </w:r>
      <w:r w:rsidR="00854CFD" w:rsidRPr="00756F37">
        <w:rPr>
          <w:sz w:val="27"/>
          <w:szCs w:val="27"/>
        </w:rPr>
        <w:t>пищевых продуктов, не принятых з</w:t>
      </w:r>
      <w:r w:rsidR="009E6D5B" w:rsidRPr="00756F37">
        <w:rPr>
          <w:sz w:val="27"/>
          <w:szCs w:val="27"/>
        </w:rPr>
        <w:t>аказчиком;</w:t>
      </w:r>
    </w:p>
    <w:p w:rsidR="009E6D5B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е</w:t>
      </w:r>
      <w:r w:rsidR="00C56A60" w:rsidRPr="00756F37">
        <w:rPr>
          <w:sz w:val="27"/>
          <w:szCs w:val="27"/>
        </w:rPr>
        <w:t xml:space="preserve">) </w:t>
      </w:r>
      <w:r w:rsidR="009E6D5B" w:rsidRPr="00756F37">
        <w:rPr>
          <w:sz w:val="27"/>
          <w:szCs w:val="27"/>
        </w:rPr>
        <w:t>к условиям транспортировки пищевых продуктов, при которых:</w:t>
      </w:r>
    </w:p>
    <w:p w:rsidR="009E6D5B" w:rsidRPr="00756F37" w:rsidRDefault="009E6D5B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доставка пищевых продуктов </w:t>
      </w:r>
      <w:r w:rsidR="00854CFD" w:rsidRPr="00756F37">
        <w:rPr>
          <w:sz w:val="27"/>
          <w:szCs w:val="27"/>
        </w:rPr>
        <w:t xml:space="preserve">должна </w:t>
      </w:r>
      <w:r w:rsidRPr="00756F37">
        <w:rPr>
          <w:sz w:val="27"/>
          <w:szCs w:val="27"/>
        </w:rPr>
        <w:t>обеспечиват</w:t>
      </w:r>
      <w:r w:rsidR="00854CFD" w:rsidRPr="00756F37">
        <w:rPr>
          <w:sz w:val="27"/>
          <w:szCs w:val="27"/>
        </w:rPr>
        <w:t>ь</w:t>
      </w:r>
      <w:r w:rsidRPr="00756F37">
        <w:rPr>
          <w:sz w:val="27"/>
          <w:szCs w:val="27"/>
        </w:rPr>
        <w:t xml:space="preserve">ся поставщиком с учетом правил товарного соседства транспортом, </w:t>
      </w:r>
      <w:r w:rsidR="00211EF7" w:rsidRPr="00756F37">
        <w:rPr>
          <w:sz w:val="27"/>
          <w:szCs w:val="27"/>
        </w:rPr>
        <w:t xml:space="preserve">специально </w:t>
      </w:r>
      <w:r w:rsidRPr="00756F37">
        <w:rPr>
          <w:sz w:val="27"/>
          <w:szCs w:val="27"/>
        </w:rPr>
        <w:t>предназначенным для перевозки пищевых продуктов, обеспечивающим необходимые температурные режимы транспортировки;</w:t>
      </w:r>
    </w:p>
    <w:p w:rsidR="009E6D5B" w:rsidRPr="00756F37" w:rsidRDefault="009E6D5B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доставка пищевых продуктов </w:t>
      </w:r>
      <w:r w:rsidR="00854CFD" w:rsidRPr="00756F37">
        <w:rPr>
          <w:sz w:val="27"/>
          <w:szCs w:val="27"/>
        </w:rPr>
        <w:t>должна обеспечиваться</w:t>
      </w:r>
      <w:r w:rsidRPr="00756F37">
        <w:rPr>
          <w:sz w:val="27"/>
          <w:szCs w:val="27"/>
        </w:rPr>
        <w:t xml:space="preserve"> лицами, имеющими оформленные в соответствии с требованиями действующего законодательства медицинские книжки и спецодежду;</w:t>
      </w:r>
    </w:p>
    <w:p w:rsidR="009E6D5B" w:rsidRPr="00756F37" w:rsidRDefault="009E6D5B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доставка пищ</w:t>
      </w:r>
      <w:r w:rsidR="00211EF7" w:rsidRPr="00756F37">
        <w:rPr>
          <w:sz w:val="27"/>
          <w:szCs w:val="27"/>
        </w:rPr>
        <w:t xml:space="preserve">евых продуктов </w:t>
      </w:r>
      <w:r w:rsidR="00854CFD" w:rsidRPr="00756F37">
        <w:rPr>
          <w:sz w:val="27"/>
          <w:szCs w:val="27"/>
        </w:rPr>
        <w:t>должна обеспечиваться</w:t>
      </w:r>
      <w:r w:rsidR="00211EF7" w:rsidRPr="00756F37">
        <w:rPr>
          <w:sz w:val="27"/>
          <w:szCs w:val="27"/>
        </w:rPr>
        <w:t xml:space="preserve"> согласно установленной периодичности поставки в установленное время</w:t>
      </w:r>
      <w:r w:rsidRPr="00756F37">
        <w:rPr>
          <w:sz w:val="27"/>
          <w:szCs w:val="27"/>
        </w:rPr>
        <w:t>;</w:t>
      </w:r>
    </w:p>
    <w:p w:rsidR="009E6D5B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proofErr w:type="gramStart"/>
      <w:r w:rsidRPr="00756F37">
        <w:rPr>
          <w:sz w:val="27"/>
          <w:szCs w:val="27"/>
        </w:rPr>
        <w:t>ж</w:t>
      </w:r>
      <w:r w:rsidR="00C56A60" w:rsidRPr="00756F37">
        <w:rPr>
          <w:sz w:val="27"/>
          <w:szCs w:val="27"/>
        </w:rPr>
        <w:t xml:space="preserve">) </w:t>
      </w:r>
      <w:r w:rsidR="009E6D5B" w:rsidRPr="00756F37">
        <w:rPr>
          <w:sz w:val="27"/>
          <w:szCs w:val="27"/>
        </w:rPr>
        <w:t xml:space="preserve">к обеспечению возможности для заказчика свободного доступа </w:t>
      </w:r>
      <w:r w:rsidR="009E6D5B" w:rsidRPr="00756F37">
        <w:rPr>
          <w:sz w:val="27"/>
          <w:szCs w:val="27"/>
        </w:rPr>
        <w:br/>
        <w:t xml:space="preserve">в помещения, сооружения, предназначенные для хранения пищевых продуктов </w:t>
      </w:r>
      <w:r w:rsidR="009E6D5B" w:rsidRPr="00756F37">
        <w:rPr>
          <w:sz w:val="27"/>
          <w:szCs w:val="27"/>
        </w:rPr>
        <w:lastRenderedPageBreak/>
        <w:t xml:space="preserve">предприятия (организации) исполнителя (поставщика) для проведения проверок  условий хранения, фасовки, приемки, отгрузки и транспортировки пищевых продуктов в соответствии с требованиями законодательства к предприятиям и организациям, предоставляющим услуги по оптовой торговле пищевыми продуктами, а также запроса документов и информации, связанных </w:t>
      </w:r>
      <w:r w:rsidR="009E6D5B" w:rsidRPr="00756F37">
        <w:rPr>
          <w:sz w:val="27"/>
          <w:szCs w:val="27"/>
        </w:rPr>
        <w:br/>
        <w:t>с исполнением контракта.</w:t>
      </w:r>
      <w:proofErr w:type="gramEnd"/>
    </w:p>
    <w:p w:rsidR="000B1CF4" w:rsidRPr="00756F37" w:rsidRDefault="000B1CF4" w:rsidP="00604C4C">
      <w:pPr>
        <w:ind w:firstLine="709"/>
        <w:jc w:val="both"/>
        <w:rPr>
          <w:sz w:val="27"/>
          <w:szCs w:val="27"/>
        </w:rPr>
      </w:pPr>
    </w:p>
    <w:p w:rsidR="003B7745" w:rsidRPr="00756F37" w:rsidRDefault="00A77D5E" w:rsidP="00604C4C">
      <w:pPr>
        <w:pStyle w:val="ab"/>
        <w:ind w:firstLine="709"/>
        <w:jc w:val="center"/>
        <w:rPr>
          <w:sz w:val="27"/>
          <w:szCs w:val="27"/>
        </w:rPr>
      </w:pPr>
      <w:r w:rsidRPr="00756F37">
        <w:rPr>
          <w:sz w:val="27"/>
          <w:szCs w:val="27"/>
        </w:rPr>
        <w:t>8.</w:t>
      </w:r>
      <w:r w:rsidR="003B7745" w:rsidRPr="00756F37">
        <w:rPr>
          <w:sz w:val="27"/>
          <w:szCs w:val="27"/>
        </w:rPr>
        <w:t xml:space="preserve"> Специальные требования к формированию проекта контракта</w:t>
      </w:r>
      <w:r w:rsidR="00211EF7" w:rsidRPr="00756F37">
        <w:rPr>
          <w:sz w:val="27"/>
          <w:szCs w:val="27"/>
        </w:rPr>
        <w:t xml:space="preserve"> на оказание услуг питания</w:t>
      </w:r>
    </w:p>
    <w:p w:rsidR="003B7745" w:rsidRPr="00756F37" w:rsidRDefault="003B7745" w:rsidP="00604C4C">
      <w:pPr>
        <w:pStyle w:val="ab"/>
        <w:ind w:firstLine="709"/>
        <w:jc w:val="center"/>
        <w:rPr>
          <w:sz w:val="27"/>
          <w:szCs w:val="27"/>
        </w:rPr>
      </w:pPr>
    </w:p>
    <w:p w:rsidR="003B7745" w:rsidRPr="00756F37" w:rsidRDefault="003B7745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Для обеспечения безопасности и качества предоставления услуг общественного питания, в целях защиты и сохранения здоровья обслуживаемых контингентов питающихся, заказчик </w:t>
      </w:r>
      <w:r w:rsidR="00854CFD" w:rsidRPr="00756F37">
        <w:rPr>
          <w:sz w:val="27"/>
          <w:szCs w:val="27"/>
        </w:rPr>
        <w:t>должен предусмотреть</w:t>
      </w:r>
      <w:r w:rsidR="00AC6026" w:rsidRPr="00756F37">
        <w:rPr>
          <w:sz w:val="27"/>
          <w:szCs w:val="27"/>
        </w:rPr>
        <w:t xml:space="preserve"> в проекте контракта</w:t>
      </w:r>
      <w:r w:rsidR="00854CFD" w:rsidRPr="00756F37">
        <w:rPr>
          <w:sz w:val="27"/>
          <w:szCs w:val="27"/>
        </w:rPr>
        <w:t xml:space="preserve"> следующие требования</w:t>
      </w:r>
      <w:r w:rsidR="00AC6026" w:rsidRPr="00756F37">
        <w:rPr>
          <w:sz w:val="27"/>
          <w:szCs w:val="27"/>
        </w:rPr>
        <w:t>:</w:t>
      </w:r>
    </w:p>
    <w:p w:rsidR="003B7745" w:rsidRPr="00756F37" w:rsidRDefault="00C56A60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а) </w:t>
      </w:r>
      <w:r w:rsidR="00AC6026" w:rsidRPr="00756F37">
        <w:rPr>
          <w:sz w:val="27"/>
          <w:szCs w:val="27"/>
        </w:rPr>
        <w:t>к</w:t>
      </w:r>
      <w:r w:rsidR="003B7745" w:rsidRPr="00756F37">
        <w:rPr>
          <w:sz w:val="27"/>
          <w:szCs w:val="27"/>
        </w:rPr>
        <w:t xml:space="preserve"> обязанност</w:t>
      </w:r>
      <w:r w:rsidR="00AC6026" w:rsidRPr="00756F37">
        <w:rPr>
          <w:sz w:val="27"/>
          <w:szCs w:val="27"/>
        </w:rPr>
        <w:t>ям</w:t>
      </w:r>
      <w:r w:rsidR="003B7745" w:rsidRPr="00756F37">
        <w:rPr>
          <w:sz w:val="27"/>
          <w:szCs w:val="27"/>
        </w:rPr>
        <w:t xml:space="preserve"> исполнителя в части соблюдени</w:t>
      </w:r>
      <w:r w:rsidR="00854CFD" w:rsidRPr="00756F37">
        <w:rPr>
          <w:sz w:val="27"/>
          <w:szCs w:val="27"/>
        </w:rPr>
        <w:t>я им требований, установленных з</w:t>
      </w:r>
      <w:r w:rsidR="003B7745" w:rsidRPr="00756F37">
        <w:rPr>
          <w:sz w:val="27"/>
          <w:szCs w:val="27"/>
        </w:rPr>
        <w:t xml:space="preserve">аказчиком в </w:t>
      </w:r>
      <w:r w:rsidR="003F1119" w:rsidRPr="00756F37">
        <w:rPr>
          <w:sz w:val="27"/>
          <w:szCs w:val="27"/>
        </w:rPr>
        <w:t>описании объекта закупки</w:t>
      </w:r>
      <w:r w:rsidR="003B7745" w:rsidRPr="00756F37">
        <w:rPr>
          <w:sz w:val="27"/>
          <w:szCs w:val="27"/>
        </w:rPr>
        <w:t xml:space="preserve"> на основании нормативных правовых и нормативно-технических документов:</w:t>
      </w:r>
    </w:p>
    <w:p w:rsidR="003B7745" w:rsidRPr="00756F37" w:rsidRDefault="003B7745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 к соблюдению меню рационов питания и установленной кратности питания;</w:t>
      </w:r>
    </w:p>
    <w:p w:rsidR="003B7745" w:rsidRPr="00756F37" w:rsidRDefault="003B7745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 к наличию на производстве  технологической и нормативной документации (меню, технологические и технико-технологические карты,  ведомости, журнал С-витаминизации, журнал бракеража сырья, журнал бракеража готовой продукции, санитарные правила и др.) в соответствии </w:t>
      </w:r>
      <w:r w:rsidRPr="00756F37">
        <w:rPr>
          <w:sz w:val="27"/>
          <w:szCs w:val="27"/>
        </w:rPr>
        <w:br/>
        <w:t>с требованиями законодательства;</w:t>
      </w:r>
    </w:p>
    <w:p w:rsidR="003B7745" w:rsidRPr="00756F37" w:rsidRDefault="003B7745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 к использованию для приготовления блюд и кулинарных изделий пищевых товаров и продовольственного сырья, строго соответствующих </w:t>
      </w:r>
      <w:r w:rsidR="00545E33" w:rsidRPr="00756F37">
        <w:rPr>
          <w:sz w:val="27"/>
          <w:szCs w:val="27"/>
        </w:rPr>
        <w:t>требованиям, указанным в описании объекта закупки</w:t>
      </w:r>
      <w:r w:rsidRPr="00756F37">
        <w:rPr>
          <w:sz w:val="27"/>
          <w:szCs w:val="27"/>
        </w:rPr>
        <w:t>;</w:t>
      </w:r>
    </w:p>
    <w:p w:rsidR="003B7745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б) </w:t>
      </w:r>
      <w:r w:rsidR="003B7745" w:rsidRPr="00756F37">
        <w:rPr>
          <w:sz w:val="27"/>
          <w:szCs w:val="27"/>
        </w:rPr>
        <w:t>к пред</w:t>
      </w:r>
      <w:r w:rsidR="0039249D" w:rsidRPr="00756F37">
        <w:rPr>
          <w:sz w:val="27"/>
          <w:szCs w:val="27"/>
        </w:rPr>
        <w:t>о</w:t>
      </w:r>
      <w:r w:rsidR="003B7745" w:rsidRPr="00756F37">
        <w:rPr>
          <w:sz w:val="27"/>
          <w:szCs w:val="27"/>
        </w:rPr>
        <w:t>ставлению на пищевые продукты и продовольственное сырье, используемые для приготовления блюд и кулинарных изделий сертификатов соответствия, деклараций о соответствии, товарно-транспортных накладных с отметкой о конечном сроке реализации, ветеринарных сопроводительных документов для про</w:t>
      </w:r>
      <w:r w:rsidR="00545ED4" w:rsidRPr="00756F37">
        <w:rPr>
          <w:sz w:val="27"/>
          <w:szCs w:val="27"/>
        </w:rPr>
        <w:t>дукции животного происхождения</w:t>
      </w:r>
      <w:r w:rsidR="00656E3D" w:rsidRPr="00756F37">
        <w:rPr>
          <w:sz w:val="27"/>
          <w:szCs w:val="27"/>
        </w:rPr>
        <w:t>, свидетельств о государственной регистрации</w:t>
      </w:r>
      <w:r w:rsidR="003B7745" w:rsidRPr="00756F37">
        <w:rPr>
          <w:sz w:val="27"/>
          <w:szCs w:val="27"/>
        </w:rPr>
        <w:t>;</w:t>
      </w:r>
    </w:p>
    <w:p w:rsidR="003B7745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в) </w:t>
      </w:r>
      <w:r w:rsidR="003B7745" w:rsidRPr="00756F37">
        <w:rPr>
          <w:sz w:val="27"/>
          <w:szCs w:val="27"/>
        </w:rPr>
        <w:t>к обеспечению транспортировки пищевых товаров и продовольственного сырья с учетом правил товарного соседства транспортом, предназначенным для перевозки пищевых продуктов, обеспечивающим необходимые температурные режимы транспортировки;</w:t>
      </w:r>
    </w:p>
    <w:p w:rsidR="003B7745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г) </w:t>
      </w:r>
      <w:r w:rsidR="003B7745" w:rsidRPr="00756F37">
        <w:rPr>
          <w:sz w:val="27"/>
          <w:szCs w:val="27"/>
        </w:rPr>
        <w:t>к соблюдению технико-технологических условий при приготовлении блюд и кулинарных изделий в соответствии с технологическими картами и сборниками рецептур блюд и кулинарных изделий;</w:t>
      </w:r>
    </w:p>
    <w:p w:rsidR="003B7745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д) </w:t>
      </w:r>
      <w:r w:rsidR="003B7745" w:rsidRPr="00756F37">
        <w:rPr>
          <w:sz w:val="27"/>
          <w:szCs w:val="27"/>
        </w:rPr>
        <w:t>к обеспечению замещения должностей, предусмотренных штатным расписанием для оказания услуг питания, работниками, отвечающими квалификационным требованиям, установленным законодательством для работников общественного питания;</w:t>
      </w:r>
    </w:p>
    <w:p w:rsidR="003B7745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е) </w:t>
      </w:r>
      <w:r w:rsidR="003B7745" w:rsidRPr="00756F37">
        <w:rPr>
          <w:sz w:val="27"/>
          <w:szCs w:val="27"/>
        </w:rPr>
        <w:t>к обеспечению периодических медицинских и профилактических осмотров работников пищеблоков;</w:t>
      </w:r>
    </w:p>
    <w:p w:rsidR="003B7745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lastRenderedPageBreak/>
        <w:t xml:space="preserve">ж) </w:t>
      </w:r>
      <w:r w:rsidR="003B7745" w:rsidRPr="00756F37">
        <w:rPr>
          <w:sz w:val="27"/>
          <w:szCs w:val="27"/>
        </w:rPr>
        <w:t xml:space="preserve">к обеспечению </w:t>
      </w:r>
      <w:proofErr w:type="gramStart"/>
      <w:r w:rsidR="003B7745" w:rsidRPr="00756F37">
        <w:rPr>
          <w:sz w:val="27"/>
          <w:szCs w:val="27"/>
        </w:rPr>
        <w:t>контроля за</w:t>
      </w:r>
      <w:proofErr w:type="gramEnd"/>
      <w:r w:rsidR="003B7745" w:rsidRPr="00756F37">
        <w:rPr>
          <w:sz w:val="27"/>
          <w:szCs w:val="27"/>
        </w:rPr>
        <w:t xml:space="preserve"> качеством и безопасностью предоставления услуг общественного питания (ежедневное ведение журнала бракеража продовольственного сырья, журнала бракеража готовой продукции, отбор и хранение суточных проб, реализация мероприятий </w:t>
      </w:r>
      <w:r w:rsidR="00545E33" w:rsidRPr="00756F37">
        <w:rPr>
          <w:sz w:val="27"/>
          <w:szCs w:val="27"/>
        </w:rPr>
        <w:t>контроля безопасности продукции и услуг  общественного питания</w:t>
      </w:r>
      <w:r w:rsidR="003B7745" w:rsidRPr="00756F37">
        <w:rPr>
          <w:sz w:val="27"/>
          <w:szCs w:val="27"/>
        </w:rPr>
        <w:t>);</w:t>
      </w:r>
    </w:p>
    <w:p w:rsidR="003B7745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з) </w:t>
      </w:r>
      <w:r w:rsidR="003B7745" w:rsidRPr="00756F37">
        <w:rPr>
          <w:sz w:val="27"/>
          <w:szCs w:val="27"/>
        </w:rPr>
        <w:t>к обязательству по обеспечению сохранности и соответствия производственных, складских, служебных, бытовых помещений, а также оборудования и инвентар</w:t>
      </w:r>
      <w:r w:rsidRPr="00756F37">
        <w:rPr>
          <w:sz w:val="27"/>
          <w:szCs w:val="27"/>
        </w:rPr>
        <w:t>я, находящихся в собственности з</w:t>
      </w:r>
      <w:r w:rsidR="003B7745" w:rsidRPr="00756F37">
        <w:rPr>
          <w:sz w:val="27"/>
          <w:szCs w:val="27"/>
        </w:rPr>
        <w:t xml:space="preserve">аказчика </w:t>
      </w:r>
      <w:r w:rsidR="003B7745" w:rsidRPr="00756F37">
        <w:rPr>
          <w:sz w:val="27"/>
          <w:szCs w:val="27"/>
        </w:rPr>
        <w:br/>
        <w:t xml:space="preserve">и используемых исполнителем при оказании услуг питания </w:t>
      </w:r>
      <w:r w:rsidR="003B7745" w:rsidRPr="00756F37">
        <w:rPr>
          <w:sz w:val="27"/>
          <w:szCs w:val="27"/>
        </w:rPr>
        <w:br/>
        <w:t>требованиям законодательства (включая нормативно-технические и санитарно-гигиенические требования)</w:t>
      </w:r>
      <w:r w:rsidR="0039249D" w:rsidRPr="00756F37">
        <w:rPr>
          <w:sz w:val="27"/>
          <w:szCs w:val="27"/>
        </w:rPr>
        <w:t>;</w:t>
      </w:r>
    </w:p>
    <w:p w:rsidR="003B7745" w:rsidRPr="00756F37" w:rsidRDefault="00AC6026" w:rsidP="00604C4C">
      <w:pPr>
        <w:pStyle w:val="ab"/>
        <w:ind w:firstLine="709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и) к обеспечению возможности для з</w:t>
      </w:r>
      <w:r w:rsidR="003B7745" w:rsidRPr="00756F37">
        <w:rPr>
          <w:sz w:val="27"/>
          <w:szCs w:val="27"/>
        </w:rPr>
        <w:t xml:space="preserve">аказчика свободного доступа в помещения, предназначенные для хранения пищевых продуктов, </w:t>
      </w:r>
      <w:r w:rsidR="00A02032" w:rsidRPr="00756F37">
        <w:rPr>
          <w:sz w:val="27"/>
          <w:szCs w:val="27"/>
        </w:rPr>
        <w:t xml:space="preserve">используемых для приготовления готовых блюд с целью контроля условий хранения, в пищеблок и вспомогательные производственные помещения, </w:t>
      </w:r>
      <w:r w:rsidR="003B7745" w:rsidRPr="00756F37">
        <w:rPr>
          <w:sz w:val="27"/>
          <w:szCs w:val="27"/>
        </w:rPr>
        <w:t xml:space="preserve"> а также запроса документов и информации, связанных с исполнением контракта.</w:t>
      </w:r>
    </w:p>
    <w:p w:rsidR="00756F37" w:rsidRPr="00756F37" w:rsidRDefault="00756F37" w:rsidP="0035591E">
      <w:pPr>
        <w:pStyle w:val="ab"/>
        <w:ind w:firstLine="851"/>
        <w:jc w:val="both"/>
        <w:rPr>
          <w:sz w:val="27"/>
          <w:szCs w:val="27"/>
        </w:rPr>
      </w:pPr>
    </w:p>
    <w:p w:rsidR="00756F37" w:rsidRPr="00756F37" w:rsidRDefault="00756F37" w:rsidP="0035591E">
      <w:pPr>
        <w:pStyle w:val="ab"/>
        <w:ind w:firstLine="851"/>
        <w:jc w:val="both"/>
        <w:rPr>
          <w:sz w:val="27"/>
          <w:szCs w:val="27"/>
        </w:rPr>
      </w:pPr>
    </w:p>
    <w:p w:rsidR="00756F37" w:rsidRDefault="00756F37" w:rsidP="00756F37">
      <w:pPr>
        <w:pStyle w:val="ab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Начальник отдела методологического </w:t>
      </w:r>
    </w:p>
    <w:p w:rsidR="00756F37" w:rsidRDefault="00756F37" w:rsidP="00756F37">
      <w:pPr>
        <w:pStyle w:val="ab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обеспечения департамента </w:t>
      </w:r>
      <w:proofErr w:type="gramStart"/>
      <w:r w:rsidRPr="00756F37">
        <w:rPr>
          <w:sz w:val="27"/>
          <w:szCs w:val="27"/>
        </w:rPr>
        <w:t>по</w:t>
      </w:r>
      <w:proofErr w:type="gramEnd"/>
      <w:r w:rsidRPr="00756F37">
        <w:rPr>
          <w:sz w:val="27"/>
          <w:szCs w:val="27"/>
        </w:rPr>
        <w:t xml:space="preserve"> </w:t>
      </w:r>
    </w:p>
    <w:p w:rsidR="00756F37" w:rsidRPr="00756F37" w:rsidRDefault="00756F37" w:rsidP="00756F37">
      <w:pPr>
        <w:pStyle w:val="ab"/>
        <w:jc w:val="both"/>
        <w:rPr>
          <w:sz w:val="27"/>
          <w:szCs w:val="27"/>
        </w:rPr>
      </w:pPr>
      <w:r w:rsidRPr="00756F37">
        <w:rPr>
          <w:sz w:val="27"/>
          <w:szCs w:val="27"/>
        </w:rPr>
        <w:t xml:space="preserve">регулированию контрактной системы </w:t>
      </w:r>
    </w:p>
    <w:p w:rsidR="00756F37" w:rsidRPr="00756F37" w:rsidRDefault="00756F37" w:rsidP="00756F37">
      <w:pPr>
        <w:pStyle w:val="ab"/>
        <w:jc w:val="both"/>
        <w:rPr>
          <w:sz w:val="27"/>
          <w:szCs w:val="27"/>
        </w:rPr>
      </w:pPr>
      <w:r w:rsidRPr="00756F37">
        <w:rPr>
          <w:sz w:val="27"/>
          <w:szCs w:val="27"/>
        </w:rPr>
        <w:t>Краснодарского края</w:t>
      </w:r>
      <w:r>
        <w:rPr>
          <w:sz w:val="27"/>
          <w:szCs w:val="27"/>
        </w:rPr>
        <w:t xml:space="preserve">                                                                                </w:t>
      </w:r>
      <w:r w:rsidR="00C9239F">
        <w:rPr>
          <w:sz w:val="27"/>
          <w:szCs w:val="27"/>
        </w:rPr>
        <w:t>А.В</w:t>
      </w:r>
      <w:r>
        <w:rPr>
          <w:sz w:val="27"/>
          <w:szCs w:val="27"/>
        </w:rPr>
        <w:t xml:space="preserve">. </w:t>
      </w:r>
      <w:proofErr w:type="spellStart"/>
      <w:r>
        <w:rPr>
          <w:sz w:val="27"/>
          <w:szCs w:val="27"/>
        </w:rPr>
        <w:t>Клименок</w:t>
      </w:r>
      <w:proofErr w:type="spellEnd"/>
    </w:p>
    <w:p w:rsidR="000B1CF4" w:rsidRPr="00756F37" w:rsidRDefault="000B1CF4" w:rsidP="0079310A">
      <w:pPr>
        <w:ind w:firstLine="709"/>
        <w:jc w:val="both"/>
        <w:rPr>
          <w:sz w:val="27"/>
          <w:szCs w:val="27"/>
        </w:rPr>
      </w:pPr>
    </w:p>
    <w:p w:rsidR="00AC04B3" w:rsidRPr="00756F37" w:rsidRDefault="00AC04B3" w:rsidP="0079310A">
      <w:pPr>
        <w:ind w:firstLine="709"/>
        <w:jc w:val="both"/>
        <w:rPr>
          <w:sz w:val="27"/>
          <w:szCs w:val="27"/>
        </w:rPr>
      </w:pPr>
      <w:bookmarkStart w:id="1" w:name="_GoBack"/>
      <w:bookmarkEnd w:id="1"/>
    </w:p>
    <w:sectPr w:rsidR="00AC04B3" w:rsidRPr="00756F37" w:rsidSect="00547FD8">
      <w:headerReference w:type="even" r:id="rId11"/>
      <w:headerReference w:type="default" r:id="rId12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056" w:rsidRDefault="00950056">
      <w:r>
        <w:separator/>
      </w:r>
    </w:p>
  </w:endnote>
  <w:endnote w:type="continuationSeparator" w:id="0">
    <w:p w:rsidR="00950056" w:rsidRDefault="0095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ory 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056" w:rsidRDefault="00950056">
      <w:r>
        <w:separator/>
      </w:r>
    </w:p>
  </w:footnote>
  <w:footnote w:type="continuationSeparator" w:id="0">
    <w:p w:rsidR="00950056" w:rsidRDefault="00950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15" w:rsidRDefault="00A42BBB" w:rsidP="007768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461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4615" w:rsidRDefault="008346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7222033"/>
      <w:docPartObj>
        <w:docPartGallery w:val="Page Numbers (Top of Page)"/>
        <w:docPartUnique/>
      </w:docPartObj>
    </w:sdtPr>
    <w:sdtEndPr/>
    <w:sdtContent>
      <w:p w:rsidR="0089307D" w:rsidRDefault="008930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C4C">
          <w:rPr>
            <w:noProof/>
          </w:rPr>
          <w:t>2</w:t>
        </w:r>
        <w:r>
          <w:fldChar w:fldCharType="end"/>
        </w:r>
      </w:p>
    </w:sdtContent>
  </w:sdt>
  <w:p w:rsidR="00834615" w:rsidRDefault="008346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741"/>
    <w:multiLevelType w:val="multilevel"/>
    <w:tmpl w:val="555636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0F7263F"/>
    <w:multiLevelType w:val="hybridMultilevel"/>
    <w:tmpl w:val="3A345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06D25"/>
    <w:multiLevelType w:val="hybridMultilevel"/>
    <w:tmpl w:val="B836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B3AA8"/>
    <w:multiLevelType w:val="hybridMultilevel"/>
    <w:tmpl w:val="EE664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E730F"/>
    <w:multiLevelType w:val="hybridMultilevel"/>
    <w:tmpl w:val="50ECF074"/>
    <w:lvl w:ilvl="0" w:tplc="1A7A1A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A1507"/>
    <w:multiLevelType w:val="hybridMultilevel"/>
    <w:tmpl w:val="D292D0DE"/>
    <w:lvl w:ilvl="0" w:tplc="0A2A5B8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6">
    <w:nsid w:val="336F5E20"/>
    <w:multiLevelType w:val="hybridMultilevel"/>
    <w:tmpl w:val="BF3E44C8"/>
    <w:lvl w:ilvl="0" w:tplc="360CFD3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5D2075"/>
    <w:multiLevelType w:val="hybridMultilevel"/>
    <w:tmpl w:val="C2328210"/>
    <w:lvl w:ilvl="0" w:tplc="2C343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3514F47"/>
    <w:multiLevelType w:val="hybridMultilevel"/>
    <w:tmpl w:val="045A606A"/>
    <w:lvl w:ilvl="0" w:tplc="41781A80">
      <w:start w:val="1"/>
      <w:numFmt w:val="decimal"/>
      <w:lvlText w:val="%1."/>
      <w:lvlJc w:val="left"/>
      <w:pPr>
        <w:ind w:left="81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>
    <w:nsid w:val="4E863E72"/>
    <w:multiLevelType w:val="hybridMultilevel"/>
    <w:tmpl w:val="C06696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614E9F"/>
    <w:multiLevelType w:val="hybridMultilevel"/>
    <w:tmpl w:val="C3E23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9A2AB0"/>
    <w:multiLevelType w:val="singleLevel"/>
    <w:tmpl w:val="125EED52"/>
    <w:lvl w:ilvl="0">
      <w:start w:val="1"/>
      <w:numFmt w:val="decimal"/>
      <w:lvlText w:val="%1)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2">
    <w:nsid w:val="546B41FD"/>
    <w:multiLevelType w:val="hybridMultilevel"/>
    <w:tmpl w:val="C2328210"/>
    <w:lvl w:ilvl="0" w:tplc="2C343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7E94E06"/>
    <w:multiLevelType w:val="hybridMultilevel"/>
    <w:tmpl w:val="1A1E730E"/>
    <w:lvl w:ilvl="0" w:tplc="485A3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8783ED8"/>
    <w:multiLevelType w:val="hybridMultilevel"/>
    <w:tmpl w:val="46E05748"/>
    <w:lvl w:ilvl="0" w:tplc="C00649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367619"/>
    <w:multiLevelType w:val="hybridMultilevel"/>
    <w:tmpl w:val="BF3E44C8"/>
    <w:lvl w:ilvl="0" w:tplc="360CFD3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B11C7A"/>
    <w:multiLevelType w:val="hybridMultilevel"/>
    <w:tmpl w:val="5BD6B21A"/>
    <w:lvl w:ilvl="0" w:tplc="485A37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15"/>
  </w:num>
  <w:num w:numId="9">
    <w:abstractNumId w:val="6"/>
  </w:num>
  <w:num w:numId="10">
    <w:abstractNumId w:val="11"/>
  </w:num>
  <w:num w:numId="11">
    <w:abstractNumId w:val="13"/>
  </w:num>
  <w:num w:numId="12">
    <w:abstractNumId w:val="1"/>
  </w:num>
  <w:num w:numId="13">
    <w:abstractNumId w:val="14"/>
  </w:num>
  <w:num w:numId="14">
    <w:abstractNumId w:val="10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0F1"/>
    <w:rsid w:val="00000A39"/>
    <w:rsid w:val="0000272E"/>
    <w:rsid w:val="0000568F"/>
    <w:rsid w:val="0001003E"/>
    <w:rsid w:val="00010F89"/>
    <w:rsid w:val="000138AA"/>
    <w:rsid w:val="00014D20"/>
    <w:rsid w:val="00014ED1"/>
    <w:rsid w:val="0002202F"/>
    <w:rsid w:val="00022F79"/>
    <w:rsid w:val="000230A7"/>
    <w:rsid w:val="00025277"/>
    <w:rsid w:val="00025800"/>
    <w:rsid w:val="000265FF"/>
    <w:rsid w:val="00031270"/>
    <w:rsid w:val="00032949"/>
    <w:rsid w:val="00032CFF"/>
    <w:rsid w:val="0003370B"/>
    <w:rsid w:val="000431FB"/>
    <w:rsid w:val="00055404"/>
    <w:rsid w:val="00056B34"/>
    <w:rsid w:val="00061D4C"/>
    <w:rsid w:val="00062683"/>
    <w:rsid w:val="000765C2"/>
    <w:rsid w:val="000766E4"/>
    <w:rsid w:val="0007734B"/>
    <w:rsid w:val="00095C8D"/>
    <w:rsid w:val="000A0235"/>
    <w:rsid w:val="000B1CF4"/>
    <w:rsid w:val="000C024E"/>
    <w:rsid w:val="000C2F56"/>
    <w:rsid w:val="000C34B9"/>
    <w:rsid w:val="000C4954"/>
    <w:rsid w:val="000C579D"/>
    <w:rsid w:val="000C7318"/>
    <w:rsid w:val="000D3B16"/>
    <w:rsid w:val="000D52D7"/>
    <w:rsid w:val="000D68B8"/>
    <w:rsid w:val="000E1E9C"/>
    <w:rsid w:val="000F5901"/>
    <w:rsid w:val="00101914"/>
    <w:rsid w:val="001105F8"/>
    <w:rsid w:val="00125A62"/>
    <w:rsid w:val="00133C19"/>
    <w:rsid w:val="00141E04"/>
    <w:rsid w:val="00145710"/>
    <w:rsid w:val="001621C9"/>
    <w:rsid w:val="0016236D"/>
    <w:rsid w:val="00163005"/>
    <w:rsid w:val="001631DF"/>
    <w:rsid w:val="00164AD5"/>
    <w:rsid w:val="001710EF"/>
    <w:rsid w:val="001714E3"/>
    <w:rsid w:val="00176F08"/>
    <w:rsid w:val="00184DE6"/>
    <w:rsid w:val="00190382"/>
    <w:rsid w:val="00194270"/>
    <w:rsid w:val="00197099"/>
    <w:rsid w:val="001A1463"/>
    <w:rsid w:val="001A197C"/>
    <w:rsid w:val="001A32C9"/>
    <w:rsid w:val="001B2097"/>
    <w:rsid w:val="001B55F1"/>
    <w:rsid w:val="001B5CC6"/>
    <w:rsid w:val="001B5ED5"/>
    <w:rsid w:val="001B62B2"/>
    <w:rsid w:val="001B7328"/>
    <w:rsid w:val="001C2C9B"/>
    <w:rsid w:val="001D055C"/>
    <w:rsid w:val="001E1EFD"/>
    <w:rsid w:val="001F1D88"/>
    <w:rsid w:val="001F6A9D"/>
    <w:rsid w:val="001F7345"/>
    <w:rsid w:val="00203253"/>
    <w:rsid w:val="00204294"/>
    <w:rsid w:val="002055C0"/>
    <w:rsid w:val="00211EF7"/>
    <w:rsid w:val="002132D9"/>
    <w:rsid w:val="002151E9"/>
    <w:rsid w:val="00215848"/>
    <w:rsid w:val="00215C08"/>
    <w:rsid w:val="00215CD1"/>
    <w:rsid w:val="0021663F"/>
    <w:rsid w:val="002174C5"/>
    <w:rsid w:val="00220110"/>
    <w:rsid w:val="0022287E"/>
    <w:rsid w:val="002243A9"/>
    <w:rsid w:val="00227840"/>
    <w:rsid w:val="00245DFA"/>
    <w:rsid w:val="002467DF"/>
    <w:rsid w:val="00263D3D"/>
    <w:rsid w:val="0026450F"/>
    <w:rsid w:val="00266D6C"/>
    <w:rsid w:val="00270B33"/>
    <w:rsid w:val="00270DE5"/>
    <w:rsid w:val="00274D5F"/>
    <w:rsid w:val="00280A5F"/>
    <w:rsid w:val="00284090"/>
    <w:rsid w:val="002865CF"/>
    <w:rsid w:val="00294CBF"/>
    <w:rsid w:val="0029509A"/>
    <w:rsid w:val="002A0265"/>
    <w:rsid w:val="002A03E2"/>
    <w:rsid w:val="002A061E"/>
    <w:rsid w:val="002A1360"/>
    <w:rsid w:val="002A7133"/>
    <w:rsid w:val="002A7177"/>
    <w:rsid w:val="002B0F5C"/>
    <w:rsid w:val="002B18EF"/>
    <w:rsid w:val="002B6670"/>
    <w:rsid w:val="002C6EB0"/>
    <w:rsid w:val="002E193A"/>
    <w:rsid w:val="002F066F"/>
    <w:rsid w:val="00313287"/>
    <w:rsid w:val="00323913"/>
    <w:rsid w:val="00323D6B"/>
    <w:rsid w:val="0032630F"/>
    <w:rsid w:val="00332610"/>
    <w:rsid w:val="00335687"/>
    <w:rsid w:val="003436FD"/>
    <w:rsid w:val="00344651"/>
    <w:rsid w:val="00345121"/>
    <w:rsid w:val="00350956"/>
    <w:rsid w:val="00351B71"/>
    <w:rsid w:val="0035591E"/>
    <w:rsid w:val="0035699D"/>
    <w:rsid w:val="00356FC5"/>
    <w:rsid w:val="00363006"/>
    <w:rsid w:val="00373E32"/>
    <w:rsid w:val="00374066"/>
    <w:rsid w:val="00374068"/>
    <w:rsid w:val="00386814"/>
    <w:rsid w:val="0039249D"/>
    <w:rsid w:val="0039420F"/>
    <w:rsid w:val="003A127F"/>
    <w:rsid w:val="003B0A2F"/>
    <w:rsid w:val="003B7745"/>
    <w:rsid w:val="003B79C6"/>
    <w:rsid w:val="003C21E2"/>
    <w:rsid w:val="003C38D1"/>
    <w:rsid w:val="003D0FCD"/>
    <w:rsid w:val="003D372C"/>
    <w:rsid w:val="003E07F7"/>
    <w:rsid w:val="003E62F5"/>
    <w:rsid w:val="003F10D1"/>
    <w:rsid w:val="003F1119"/>
    <w:rsid w:val="003F2EA2"/>
    <w:rsid w:val="00405E89"/>
    <w:rsid w:val="00420664"/>
    <w:rsid w:val="0042197A"/>
    <w:rsid w:val="00435A1F"/>
    <w:rsid w:val="00435FDB"/>
    <w:rsid w:val="00440F49"/>
    <w:rsid w:val="00443832"/>
    <w:rsid w:val="004443B1"/>
    <w:rsid w:val="00445B3A"/>
    <w:rsid w:val="00452665"/>
    <w:rsid w:val="004606CF"/>
    <w:rsid w:val="0046106C"/>
    <w:rsid w:val="004633BF"/>
    <w:rsid w:val="004705D7"/>
    <w:rsid w:val="00477979"/>
    <w:rsid w:val="004956E4"/>
    <w:rsid w:val="00495B40"/>
    <w:rsid w:val="004A22FF"/>
    <w:rsid w:val="004A6F4B"/>
    <w:rsid w:val="004A71E8"/>
    <w:rsid w:val="004B3677"/>
    <w:rsid w:val="004B6AFB"/>
    <w:rsid w:val="004C14AE"/>
    <w:rsid w:val="004C5D79"/>
    <w:rsid w:val="004D0A23"/>
    <w:rsid w:val="004D118B"/>
    <w:rsid w:val="004D528A"/>
    <w:rsid w:val="004D7867"/>
    <w:rsid w:val="004E0136"/>
    <w:rsid w:val="004E46FD"/>
    <w:rsid w:val="004F21BC"/>
    <w:rsid w:val="00511B6F"/>
    <w:rsid w:val="00516428"/>
    <w:rsid w:val="00521469"/>
    <w:rsid w:val="00521601"/>
    <w:rsid w:val="005232E6"/>
    <w:rsid w:val="00530225"/>
    <w:rsid w:val="00530390"/>
    <w:rsid w:val="005327D2"/>
    <w:rsid w:val="00540526"/>
    <w:rsid w:val="00540DC4"/>
    <w:rsid w:val="0054221E"/>
    <w:rsid w:val="00545E33"/>
    <w:rsid w:val="00545ED4"/>
    <w:rsid w:val="0054691A"/>
    <w:rsid w:val="00546ACE"/>
    <w:rsid w:val="00546EE8"/>
    <w:rsid w:val="005478E2"/>
    <w:rsid w:val="00547FD8"/>
    <w:rsid w:val="00550D8B"/>
    <w:rsid w:val="00551B79"/>
    <w:rsid w:val="00551FF7"/>
    <w:rsid w:val="00557C55"/>
    <w:rsid w:val="00571184"/>
    <w:rsid w:val="00573B83"/>
    <w:rsid w:val="00576243"/>
    <w:rsid w:val="0057646E"/>
    <w:rsid w:val="005767D5"/>
    <w:rsid w:val="005935E6"/>
    <w:rsid w:val="005A118A"/>
    <w:rsid w:val="005A5474"/>
    <w:rsid w:val="005A60C8"/>
    <w:rsid w:val="005B0232"/>
    <w:rsid w:val="005B673D"/>
    <w:rsid w:val="005C4ED3"/>
    <w:rsid w:val="005C6DB4"/>
    <w:rsid w:val="005D18A9"/>
    <w:rsid w:val="005D6B6E"/>
    <w:rsid w:val="005E41EF"/>
    <w:rsid w:val="005F2634"/>
    <w:rsid w:val="005F6E87"/>
    <w:rsid w:val="0060343C"/>
    <w:rsid w:val="00604C4C"/>
    <w:rsid w:val="006160B1"/>
    <w:rsid w:val="00616B4A"/>
    <w:rsid w:val="00617748"/>
    <w:rsid w:val="00617AFC"/>
    <w:rsid w:val="00620163"/>
    <w:rsid w:val="006211DC"/>
    <w:rsid w:val="00621351"/>
    <w:rsid w:val="00622810"/>
    <w:rsid w:val="00625041"/>
    <w:rsid w:val="00625131"/>
    <w:rsid w:val="00625ECC"/>
    <w:rsid w:val="00632DAE"/>
    <w:rsid w:val="006346B4"/>
    <w:rsid w:val="0064614F"/>
    <w:rsid w:val="00646D52"/>
    <w:rsid w:val="00647197"/>
    <w:rsid w:val="006473D5"/>
    <w:rsid w:val="00656E3D"/>
    <w:rsid w:val="00661F75"/>
    <w:rsid w:val="00673A60"/>
    <w:rsid w:val="00677505"/>
    <w:rsid w:val="00682CB5"/>
    <w:rsid w:val="006837D4"/>
    <w:rsid w:val="00687BAB"/>
    <w:rsid w:val="006B0982"/>
    <w:rsid w:val="006B1F56"/>
    <w:rsid w:val="006B30D7"/>
    <w:rsid w:val="006B5898"/>
    <w:rsid w:val="006B66ED"/>
    <w:rsid w:val="006C2E99"/>
    <w:rsid w:val="006C5298"/>
    <w:rsid w:val="006D0D73"/>
    <w:rsid w:val="006D4A83"/>
    <w:rsid w:val="006D572F"/>
    <w:rsid w:val="006E052B"/>
    <w:rsid w:val="006E4B09"/>
    <w:rsid w:val="006E61E0"/>
    <w:rsid w:val="006E71F7"/>
    <w:rsid w:val="006F12AE"/>
    <w:rsid w:val="006F7E1E"/>
    <w:rsid w:val="00707092"/>
    <w:rsid w:val="007132AC"/>
    <w:rsid w:val="0071700C"/>
    <w:rsid w:val="00717368"/>
    <w:rsid w:val="007240DA"/>
    <w:rsid w:val="00730005"/>
    <w:rsid w:val="00737197"/>
    <w:rsid w:val="00740C44"/>
    <w:rsid w:val="00742833"/>
    <w:rsid w:val="0074751B"/>
    <w:rsid w:val="0075318F"/>
    <w:rsid w:val="00756F37"/>
    <w:rsid w:val="007624BC"/>
    <w:rsid w:val="0077632D"/>
    <w:rsid w:val="00776875"/>
    <w:rsid w:val="00781C5A"/>
    <w:rsid w:val="0078240C"/>
    <w:rsid w:val="0079310A"/>
    <w:rsid w:val="007946D0"/>
    <w:rsid w:val="007974C2"/>
    <w:rsid w:val="00797B72"/>
    <w:rsid w:val="007A393E"/>
    <w:rsid w:val="007A5348"/>
    <w:rsid w:val="007A5595"/>
    <w:rsid w:val="007B4A38"/>
    <w:rsid w:val="007C4606"/>
    <w:rsid w:val="007D4A2C"/>
    <w:rsid w:val="007D59D7"/>
    <w:rsid w:val="007E1B6F"/>
    <w:rsid w:val="007E1E75"/>
    <w:rsid w:val="007F5A02"/>
    <w:rsid w:val="007F5ADD"/>
    <w:rsid w:val="007F7B59"/>
    <w:rsid w:val="00805FF3"/>
    <w:rsid w:val="00806EFF"/>
    <w:rsid w:val="00831DC4"/>
    <w:rsid w:val="00833058"/>
    <w:rsid w:val="00834615"/>
    <w:rsid w:val="00835A86"/>
    <w:rsid w:val="00850FDD"/>
    <w:rsid w:val="00853C6F"/>
    <w:rsid w:val="00854CFD"/>
    <w:rsid w:val="008565C6"/>
    <w:rsid w:val="008658BD"/>
    <w:rsid w:val="00881DBF"/>
    <w:rsid w:val="00881DE0"/>
    <w:rsid w:val="008856E2"/>
    <w:rsid w:val="0089307D"/>
    <w:rsid w:val="00893722"/>
    <w:rsid w:val="00896463"/>
    <w:rsid w:val="008A5920"/>
    <w:rsid w:val="008A60DB"/>
    <w:rsid w:val="008B2F4E"/>
    <w:rsid w:val="008B5C9E"/>
    <w:rsid w:val="008B6364"/>
    <w:rsid w:val="008B7067"/>
    <w:rsid w:val="008B7EF2"/>
    <w:rsid w:val="008C3E48"/>
    <w:rsid w:val="008D1DDB"/>
    <w:rsid w:val="008D57AE"/>
    <w:rsid w:val="008E5874"/>
    <w:rsid w:val="008E7F3D"/>
    <w:rsid w:val="008F7725"/>
    <w:rsid w:val="008F78EB"/>
    <w:rsid w:val="00902D6C"/>
    <w:rsid w:val="00904A34"/>
    <w:rsid w:val="009066E3"/>
    <w:rsid w:val="0090685B"/>
    <w:rsid w:val="00907AF4"/>
    <w:rsid w:val="00911DAA"/>
    <w:rsid w:val="009127D6"/>
    <w:rsid w:val="00914E58"/>
    <w:rsid w:val="00921E4F"/>
    <w:rsid w:val="00923323"/>
    <w:rsid w:val="00923BAA"/>
    <w:rsid w:val="00924D1E"/>
    <w:rsid w:val="009326B8"/>
    <w:rsid w:val="00937617"/>
    <w:rsid w:val="009416D7"/>
    <w:rsid w:val="00942F71"/>
    <w:rsid w:val="00946047"/>
    <w:rsid w:val="00950056"/>
    <w:rsid w:val="009538CD"/>
    <w:rsid w:val="00953C9D"/>
    <w:rsid w:val="00956313"/>
    <w:rsid w:val="009618B1"/>
    <w:rsid w:val="00972CF9"/>
    <w:rsid w:val="009757E4"/>
    <w:rsid w:val="009761F5"/>
    <w:rsid w:val="009931FB"/>
    <w:rsid w:val="00993FFC"/>
    <w:rsid w:val="009941E6"/>
    <w:rsid w:val="00996395"/>
    <w:rsid w:val="009A016C"/>
    <w:rsid w:val="009A02DB"/>
    <w:rsid w:val="009A42CD"/>
    <w:rsid w:val="009A5944"/>
    <w:rsid w:val="009B48B6"/>
    <w:rsid w:val="009C03EE"/>
    <w:rsid w:val="009D571C"/>
    <w:rsid w:val="009E14F4"/>
    <w:rsid w:val="009E528F"/>
    <w:rsid w:val="009E67DC"/>
    <w:rsid w:val="009E6D5B"/>
    <w:rsid w:val="009F01A4"/>
    <w:rsid w:val="009F5429"/>
    <w:rsid w:val="009F6726"/>
    <w:rsid w:val="009F70DD"/>
    <w:rsid w:val="00A02032"/>
    <w:rsid w:val="00A020CA"/>
    <w:rsid w:val="00A16904"/>
    <w:rsid w:val="00A22FF9"/>
    <w:rsid w:val="00A240C6"/>
    <w:rsid w:val="00A254DE"/>
    <w:rsid w:val="00A278A9"/>
    <w:rsid w:val="00A30575"/>
    <w:rsid w:val="00A35F49"/>
    <w:rsid w:val="00A42BBB"/>
    <w:rsid w:val="00A446F6"/>
    <w:rsid w:val="00A570E0"/>
    <w:rsid w:val="00A5716C"/>
    <w:rsid w:val="00A6589F"/>
    <w:rsid w:val="00A66A86"/>
    <w:rsid w:val="00A73024"/>
    <w:rsid w:val="00A749D7"/>
    <w:rsid w:val="00A778D1"/>
    <w:rsid w:val="00A77D5E"/>
    <w:rsid w:val="00A86A18"/>
    <w:rsid w:val="00A871ED"/>
    <w:rsid w:val="00A87F58"/>
    <w:rsid w:val="00AA0C83"/>
    <w:rsid w:val="00AA7D29"/>
    <w:rsid w:val="00AB48CC"/>
    <w:rsid w:val="00AC04B3"/>
    <w:rsid w:val="00AC1474"/>
    <w:rsid w:val="00AC16C9"/>
    <w:rsid w:val="00AC499B"/>
    <w:rsid w:val="00AC6026"/>
    <w:rsid w:val="00AC7E65"/>
    <w:rsid w:val="00AF3437"/>
    <w:rsid w:val="00AF4824"/>
    <w:rsid w:val="00B02024"/>
    <w:rsid w:val="00B03BC9"/>
    <w:rsid w:val="00B110F1"/>
    <w:rsid w:val="00B15627"/>
    <w:rsid w:val="00B17EBC"/>
    <w:rsid w:val="00B2190B"/>
    <w:rsid w:val="00B2529F"/>
    <w:rsid w:val="00B318A5"/>
    <w:rsid w:val="00B31AE3"/>
    <w:rsid w:val="00B406E8"/>
    <w:rsid w:val="00B43F01"/>
    <w:rsid w:val="00B45C10"/>
    <w:rsid w:val="00B45C78"/>
    <w:rsid w:val="00B51599"/>
    <w:rsid w:val="00B5557F"/>
    <w:rsid w:val="00B63A35"/>
    <w:rsid w:val="00B73067"/>
    <w:rsid w:val="00B80FA5"/>
    <w:rsid w:val="00B81849"/>
    <w:rsid w:val="00B85CA1"/>
    <w:rsid w:val="00B8690F"/>
    <w:rsid w:val="00BA01B0"/>
    <w:rsid w:val="00BA0697"/>
    <w:rsid w:val="00BA3F47"/>
    <w:rsid w:val="00BA66F4"/>
    <w:rsid w:val="00BB6F06"/>
    <w:rsid w:val="00BB717B"/>
    <w:rsid w:val="00BB7423"/>
    <w:rsid w:val="00BB7AE8"/>
    <w:rsid w:val="00BC0E7F"/>
    <w:rsid w:val="00BC6E01"/>
    <w:rsid w:val="00BD13ED"/>
    <w:rsid w:val="00BD60D1"/>
    <w:rsid w:val="00BD6CDA"/>
    <w:rsid w:val="00BF17F3"/>
    <w:rsid w:val="00BF2988"/>
    <w:rsid w:val="00BF47D9"/>
    <w:rsid w:val="00BF7757"/>
    <w:rsid w:val="00C0390E"/>
    <w:rsid w:val="00C051D7"/>
    <w:rsid w:val="00C1540F"/>
    <w:rsid w:val="00C15ABA"/>
    <w:rsid w:val="00C22A04"/>
    <w:rsid w:val="00C22F7E"/>
    <w:rsid w:val="00C24243"/>
    <w:rsid w:val="00C3689D"/>
    <w:rsid w:val="00C4004F"/>
    <w:rsid w:val="00C42292"/>
    <w:rsid w:val="00C47C1F"/>
    <w:rsid w:val="00C56A60"/>
    <w:rsid w:val="00C6216C"/>
    <w:rsid w:val="00C66D40"/>
    <w:rsid w:val="00C67533"/>
    <w:rsid w:val="00C70AF6"/>
    <w:rsid w:val="00C70D67"/>
    <w:rsid w:val="00C73310"/>
    <w:rsid w:val="00C75285"/>
    <w:rsid w:val="00C9239F"/>
    <w:rsid w:val="00CA0766"/>
    <w:rsid w:val="00CA1DEF"/>
    <w:rsid w:val="00CA36D0"/>
    <w:rsid w:val="00CB4675"/>
    <w:rsid w:val="00CB7879"/>
    <w:rsid w:val="00CC55A9"/>
    <w:rsid w:val="00CC6562"/>
    <w:rsid w:val="00CD0E9B"/>
    <w:rsid w:val="00CD4CC6"/>
    <w:rsid w:val="00CD4CD0"/>
    <w:rsid w:val="00CE1B07"/>
    <w:rsid w:val="00CE4F24"/>
    <w:rsid w:val="00CE7958"/>
    <w:rsid w:val="00CF11C4"/>
    <w:rsid w:val="00CF132E"/>
    <w:rsid w:val="00CF416F"/>
    <w:rsid w:val="00D0397E"/>
    <w:rsid w:val="00D25816"/>
    <w:rsid w:val="00D26B6A"/>
    <w:rsid w:val="00D3033D"/>
    <w:rsid w:val="00D318B5"/>
    <w:rsid w:val="00D40A96"/>
    <w:rsid w:val="00D575B7"/>
    <w:rsid w:val="00D57F19"/>
    <w:rsid w:val="00D606CC"/>
    <w:rsid w:val="00D67C0D"/>
    <w:rsid w:val="00D67F79"/>
    <w:rsid w:val="00D81DF0"/>
    <w:rsid w:val="00D8231C"/>
    <w:rsid w:val="00D82D5F"/>
    <w:rsid w:val="00D8377F"/>
    <w:rsid w:val="00D87196"/>
    <w:rsid w:val="00D92D23"/>
    <w:rsid w:val="00D9444F"/>
    <w:rsid w:val="00D972FA"/>
    <w:rsid w:val="00DB0F29"/>
    <w:rsid w:val="00DB4071"/>
    <w:rsid w:val="00DB687B"/>
    <w:rsid w:val="00DB6E7C"/>
    <w:rsid w:val="00DB7AC6"/>
    <w:rsid w:val="00DC115C"/>
    <w:rsid w:val="00DC1BD1"/>
    <w:rsid w:val="00DC2968"/>
    <w:rsid w:val="00DD653F"/>
    <w:rsid w:val="00DD7E37"/>
    <w:rsid w:val="00DE1506"/>
    <w:rsid w:val="00DE69A2"/>
    <w:rsid w:val="00DF3C10"/>
    <w:rsid w:val="00DF47F9"/>
    <w:rsid w:val="00DF66FC"/>
    <w:rsid w:val="00E02917"/>
    <w:rsid w:val="00E02FD0"/>
    <w:rsid w:val="00E0473A"/>
    <w:rsid w:val="00E12208"/>
    <w:rsid w:val="00E23246"/>
    <w:rsid w:val="00E26C4B"/>
    <w:rsid w:val="00E3681E"/>
    <w:rsid w:val="00E36A0A"/>
    <w:rsid w:val="00E52340"/>
    <w:rsid w:val="00E55508"/>
    <w:rsid w:val="00E62A9F"/>
    <w:rsid w:val="00E66B48"/>
    <w:rsid w:val="00E73BF3"/>
    <w:rsid w:val="00E81803"/>
    <w:rsid w:val="00E830E4"/>
    <w:rsid w:val="00E83269"/>
    <w:rsid w:val="00E91AA0"/>
    <w:rsid w:val="00E97C36"/>
    <w:rsid w:val="00EA0658"/>
    <w:rsid w:val="00EA6364"/>
    <w:rsid w:val="00EA7681"/>
    <w:rsid w:val="00EB1C57"/>
    <w:rsid w:val="00EB2EB1"/>
    <w:rsid w:val="00EB53F0"/>
    <w:rsid w:val="00EB5D62"/>
    <w:rsid w:val="00EB68A9"/>
    <w:rsid w:val="00EB7067"/>
    <w:rsid w:val="00EC19DE"/>
    <w:rsid w:val="00EC398A"/>
    <w:rsid w:val="00EC3D68"/>
    <w:rsid w:val="00EC4368"/>
    <w:rsid w:val="00ED1EC7"/>
    <w:rsid w:val="00EE6C4F"/>
    <w:rsid w:val="00F01F60"/>
    <w:rsid w:val="00F041D1"/>
    <w:rsid w:val="00F05D93"/>
    <w:rsid w:val="00F079E8"/>
    <w:rsid w:val="00F10D79"/>
    <w:rsid w:val="00F11716"/>
    <w:rsid w:val="00F128A5"/>
    <w:rsid w:val="00F16967"/>
    <w:rsid w:val="00F20DD9"/>
    <w:rsid w:val="00F20EEA"/>
    <w:rsid w:val="00F21E23"/>
    <w:rsid w:val="00F22D78"/>
    <w:rsid w:val="00F2704A"/>
    <w:rsid w:val="00F34C20"/>
    <w:rsid w:val="00F4031C"/>
    <w:rsid w:val="00F523F3"/>
    <w:rsid w:val="00F532BB"/>
    <w:rsid w:val="00F5444F"/>
    <w:rsid w:val="00F5701F"/>
    <w:rsid w:val="00F572CB"/>
    <w:rsid w:val="00F57DCC"/>
    <w:rsid w:val="00F60AAC"/>
    <w:rsid w:val="00F63973"/>
    <w:rsid w:val="00F749F5"/>
    <w:rsid w:val="00F769C8"/>
    <w:rsid w:val="00F81F90"/>
    <w:rsid w:val="00F82F97"/>
    <w:rsid w:val="00F84A30"/>
    <w:rsid w:val="00F87CF3"/>
    <w:rsid w:val="00F908B5"/>
    <w:rsid w:val="00F91A5F"/>
    <w:rsid w:val="00F923C4"/>
    <w:rsid w:val="00FA1050"/>
    <w:rsid w:val="00FA2841"/>
    <w:rsid w:val="00FA3434"/>
    <w:rsid w:val="00FB6524"/>
    <w:rsid w:val="00FD4A49"/>
    <w:rsid w:val="00FD5C6F"/>
    <w:rsid w:val="00FE02C6"/>
    <w:rsid w:val="00FE2C0B"/>
    <w:rsid w:val="00FE441B"/>
    <w:rsid w:val="00FE5F62"/>
    <w:rsid w:val="00FE7E71"/>
    <w:rsid w:val="00FF1210"/>
    <w:rsid w:val="00FF53EC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3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D571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10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10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110F1"/>
  </w:style>
  <w:style w:type="paragraph" w:styleId="a6">
    <w:name w:val="Body Text Indent"/>
    <w:basedOn w:val="a"/>
    <w:link w:val="a7"/>
    <w:rsid w:val="00055404"/>
    <w:pPr>
      <w:ind w:left="5529"/>
      <w:jc w:val="center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055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4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A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57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unhideWhenUsed/>
    <w:rsid w:val="009D571C"/>
    <w:rPr>
      <w:color w:val="0000FF"/>
      <w:u w:val="single"/>
    </w:rPr>
  </w:style>
  <w:style w:type="paragraph" w:styleId="ab">
    <w:name w:val="No Spacing"/>
    <w:link w:val="ac"/>
    <w:uiPriority w:val="99"/>
    <w:qFormat/>
    <w:rsid w:val="009D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F2704A"/>
    <w:pPr>
      <w:spacing w:after="160" w:line="240" w:lineRule="exact"/>
    </w:pPr>
    <w:rPr>
      <w:sz w:val="20"/>
      <w:szCs w:val="20"/>
    </w:rPr>
  </w:style>
  <w:style w:type="character" w:customStyle="1" w:styleId="ad">
    <w:name w:val="Гипертекстовая ссылка"/>
    <w:basedOn w:val="a0"/>
    <w:uiPriority w:val="99"/>
    <w:rsid w:val="00740C44"/>
    <w:rPr>
      <w:color w:val="106BBE"/>
    </w:rPr>
  </w:style>
  <w:style w:type="paragraph" w:styleId="ae">
    <w:name w:val="List Paragraph"/>
    <w:basedOn w:val="a"/>
    <w:uiPriority w:val="34"/>
    <w:qFormat/>
    <w:rsid w:val="00BD13ED"/>
    <w:pPr>
      <w:ind w:left="708"/>
    </w:pPr>
  </w:style>
  <w:style w:type="paragraph" w:styleId="af">
    <w:name w:val="footer"/>
    <w:basedOn w:val="a"/>
    <w:link w:val="af0"/>
    <w:uiPriority w:val="99"/>
    <w:unhideWhenUsed/>
    <w:rsid w:val="00850F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50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3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896463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table" w:styleId="af2">
    <w:name w:val="Table Grid"/>
    <w:basedOn w:val="a1"/>
    <w:uiPriority w:val="59"/>
    <w:rsid w:val="002E1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94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3">
    <w:name w:val="Заголовок статьи"/>
    <w:basedOn w:val="a"/>
    <w:next w:val="a"/>
    <w:uiPriority w:val="99"/>
    <w:rsid w:val="007A393E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character" w:customStyle="1" w:styleId="apple-converted-space">
    <w:name w:val="apple-converted-space"/>
    <w:basedOn w:val="a0"/>
    <w:rsid w:val="00B17EBC"/>
  </w:style>
  <w:style w:type="paragraph" w:customStyle="1" w:styleId="Default">
    <w:name w:val="Default"/>
    <w:rsid w:val="00FA2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arCarCharCharCarCarCharCharCarCarCharChar0">
    <w:name w:val="Char Char Car Car Char Char Car Car Char Char Car Car Char Char"/>
    <w:basedOn w:val="a"/>
    <w:rsid w:val="00B31AE3"/>
    <w:pPr>
      <w:spacing w:after="160" w:line="240" w:lineRule="exact"/>
    </w:pPr>
    <w:rPr>
      <w:sz w:val="20"/>
      <w:szCs w:val="20"/>
    </w:rPr>
  </w:style>
  <w:style w:type="character" w:customStyle="1" w:styleId="highlight">
    <w:name w:val="highlight"/>
    <w:basedOn w:val="a0"/>
    <w:rsid w:val="00D92D23"/>
  </w:style>
  <w:style w:type="character" w:styleId="af4">
    <w:name w:val="annotation reference"/>
    <w:basedOn w:val="a0"/>
    <w:uiPriority w:val="99"/>
    <w:semiHidden/>
    <w:unhideWhenUsed/>
    <w:rsid w:val="007B4A38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7B4A3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7B4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B4A3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B4A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Placeholder Text"/>
    <w:basedOn w:val="a0"/>
    <w:uiPriority w:val="99"/>
    <w:semiHidden/>
    <w:rsid w:val="00621351"/>
    <w:rPr>
      <w:color w:val="808080"/>
    </w:rPr>
  </w:style>
  <w:style w:type="paragraph" w:styleId="afa">
    <w:name w:val="Normal (Web)"/>
    <w:basedOn w:val="a"/>
    <w:uiPriority w:val="99"/>
    <w:semiHidden/>
    <w:unhideWhenUsed/>
    <w:rsid w:val="00CD4CC6"/>
    <w:pPr>
      <w:spacing w:before="100" w:beforeAutospacing="1" w:after="100" w:afterAutospacing="1"/>
    </w:pPr>
  </w:style>
  <w:style w:type="character" w:customStyle="1" w:styleId="afb">
    <w:name w:val="Сравнение редакций. Добавленный фрагмент"/>
    <w:uiPriority w:val="99"/>
    <w:rsid w:val="00280A5F"/>
    <w:rPr>
      <w:color w:val="000000"/>
      <w:shd w:val="clear" w:color="auto" w:fill="C1D7FF"/>
    </w:rPr>
  </w:style>
  <w:style w:type="character" w:customStyle="1" w:styleId="ac">
    <w:name w:val="Без интервала Знак"/>
    <w:link w:val="ab"/>
    <w:uiPriority w:val="99"/>
    <w:locked/>
    <w:rsid w:val="005C6D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3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D571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10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10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110F1"/>
  </w:style>
  <w:style w:type="paragraph" w:styleId="a6">
    <w:name w:val="Body Text Indent"/>
    <w:basedOn w:val="a"/>
    <w:link w:val="a7"/>
    <w:rsid w:val="00055404"/>
    <w:pPr>
      <w:ind w:left="5529"/>
      <w:jc w:val="center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055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4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A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57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9D571C"/>
    <w:rPr>
      <w:color w:val="0000FF"/>
      <w:u w:val="single"/>
    </w:rPr>
  </w:style>
  <w:style w:type="paragraph" w:styleId="ab">
    <w:name w:val="No Spacing"/>
    <w:qFormat/>
    <w:rsid w:val="009D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F2704A"/>
    <w:pPr>
      <w:spacing w:after="160" w:line="240" w:lineRule="exact"/>
    </w:pPr>
    <w:rPr>
      <w:sz w:val="20"/>
      <w:szCs w:val="20"/>
    </w:rPr>
  </w:style>
  <w:style w:type="character" w:customStyle="1" w:styleId="ad">
    <w:name w:val="Гипертекстовая ссылка"/>
    <w:basedOn w:val="a0"/>
    <w:uiPriority w:val="99"/>
    <w:rsid w:val="00740C44"/>
    <w:rPr>
      <w:color w:val="106BBE"/>
    </w:rPr>
  </w:style>
  <w:style w:type="paragraph" w:styleId="ae">
    <w:name w:val="List Paragraph"/>
    <w:basedOn w:val="a"/>
    <w:uiPriority w:val="34"/>
    <w:qFormat/>
    <w:rsid w:val="00BD13ED"/>
    <w:pPr>
      <w:ind w:left="708"/>
    </w:pPr>
  </w:style>
  <w:style w:type="paragraph" w:styleId="af">
    <w:name w:val="footer"/>
    <w:basedOn w:val="a"/>
    <w:link w:val="af0"/>
    <w:uiPriority w:val="99"/>
    <w:unhideWhenUsed/>
    <w:rsid w:val="00850F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50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3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896463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table" w:styleId="af2">
    <w:name w:val="Table Grid"/>
    <w:basedOn w:val="a1"/>
    <w:uiPriority w:val="59"/>
    <w:rsid w:val="002E1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94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3">
    <w:name w:val="Заголовок статьи"/>
    <w:basedOn w:val="a"/>
    <w:next w:val="a"/>
    <w:uiPriority w:val="99"/>
    <w:rsid w:val="007A393E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character" w:customStyle="1" w:styleId="apple-converted-space">
    <w:name w:val="apple-converted-space"/>
    <w:basedOn w:val="a0"/>
    <w:rsid w:val="00B17EBC"/>
  </w:style>
  <w:style w:type="paragraph" w:customStyle="1" w:styleId="Default">
    <w:name w:val="Default"/>
    <w:rsid w:val="00FA2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arCarCharCharCarCarCharCharCarCarCharChar0">
    <w:name w:val="Char Char Car Car Char Char Car Car Char Char Car Car Char Char"/>
    <w:basedOn w:val="a"/>
    <w:rsid w:val="00B31AE3"/>
    <w:pPr>
      <w:spacing w:after="160" w:line="240" w:lineRule="exact"/>
    </w:pPr>
    <w:rPr>
      <w:sz w:val="20"/>
      <w:szCs w:val="20"/>
    </w:rPr>
  </w:style>
  <w:style w:type="character" w:customStyle="1" w:styleId="highlight">
    <w:name w:val="highlight"/>
    <w:basedOn w:val="a0"/>
    <w:rsid w:val="00D9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4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9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standard.gos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63AAF-4AF5-46D9-8A3D-8A41762671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4EC863-398A-44B9-BF0C-CDF4464E5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2525</TotalTime>
  <Pages>10</Pages>
  <Words>3907</Words>
  <Characters>22272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Gridina</dc:creator>
  <cp:lastModifiedBy>Ломанова Н.Н.</cp:lastModifiedBy>
  <cp:revision>216</cp:revision>
  <cp:lastPrinted>2016-09-06T11:48:00Z</cp:lastPrinted>
  <dcterms:created xsi:type="dcterms:W3CDTF">2016-04-28T09:30:00Z</dcterms:created>
  <dcterms:modified xsi:type="dcterms:W3CDTF">2016-09-06T12:53:00Z</dcterms:modified>
</cp:coreProperties>
</file>